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2765EF" w14:textId="77777777" w:rsidR="005C0A08" w:rsidRPr="00415241" w:rsidRDefault="005C0A08" w:rsidP="005C0A08">
      <w:pPr>
        <w:ind w:left="3888" w:firstLine="790"/>
        <w:jc w:val="both"/>
      </w:pPr>
      <w:bookmarkStart w:id="0" w:name="_8qgnm3v2m9f2" w:colFirst="0" w:colLast="0"/>
      <w:bookmarkEnd w:id="0"/>
      <w:r w:rsidRPr="00415241">
        <w:t>PATVIRTINTA</w:t>
      </w:r>
    </w:p>
    <w:p w14:paraId="297E52F9" w14:textId="77777777" w:rsidR="005C0A08" w:rsidRPr="00415241" w:rsidRDefault="005C0A08" w:rsidP="005C0A08">
      <w:pPr>
        <w:ind w:firstLine="4678"/>
        <w:jc w:val="both"/>
      </w:pPr>
      <w:r w:rsidRPr="00415241">
        <w:t xml:space="preserve">Skuodo rajono savivaldybės tarybos </w:t>
      </w:r>
    </w:p>
    <w:p w14:paraId="6E41E96E" w14:textId="77777777" w:rsidR="005C0A08" w:rsidRPr="00415241" w:rsidRDefault="005C0A08" w:rsidP="005C0A08">
      <w:pPr>
        <w:ind w:left="3888" w:firstLine="790"/>
        <w:jc w:val="both"/>
      </w:pPr>
      <w:r w:rsidRPr="00415241">
        <w:t>202</w:t>
      </w:r>
      <w:r>
        <w:t>6</w:t>
      </w:r>
      <w:r w:rsidRPr="00415241">
        <w:t xml:space="preserve"> m. </w:t>
      </w:r>
      <w:r>
        <w:t>vasario</w:t>
      </w:r>
      <w:r w:rsidRPr="00415241">
        <w:t xml:space="preserve">  d. sprendimu Nr. T9-</w:t>
      </w:r>
    </w:p>
    <w:p w14:paraId="71A50C08" w14:textId="77777777" w:rsidR="005C0A08" w:rsidRPr="00415241" w:rsidRDefault="005C0A08" w:rsidP="005C0A08">
      <w:pPr>
        <w:jc w:val="center"/>
      </w:pPr>
    </w:p>
    <w:p w14:paraId="63CB7E79" w14:textId="77777777" w:rsidR="005C0A08" w:rsidRPr="00415241" w:rsidRDefault="005C0A08" w:rsidP="005C0A08">
      <w:pPr>
        <w:jc w:val="center"/>
        <w:rPr>
          <w:b/>
        </w:rPr>
      </w:pPr>
      <w:r w:rsidRPr="00415241">
        <w:rPr>
          <w:b/>
        </w:rPr>
        <w:t>SKUODO RAJONO SAVIVALDYBĖS PROJEKTŲ BENDROJO FINANSAVIMO TVARKOS APRAŠAS</w:t>
      </w:r>
    </w:p>
    <w:p w14:paraId="10BFD3A2" w14:textId="77777777" w:rsidR="005C0A08" w:rsidRPr="00415241" w:rsidRDefault="005C0A08" w:rsidP="005C0A08">
      <w:pPr>
        <w:jc w:val="center"/>
        <w:rPr>
          <w:b/>
        </w:rPr>
      </w:pPr>
    </w:p>
    <w:p w14:paraId="2A26A201" w14:textId="77777777" w:rsidR="005C0A08" w:rsidRPr="00415241" w:rsidRDefault="005C0A08" w:rsidP="005C0A08">
      <w:pPr>
        <w:jc w:val="center"/>
        <w:rPr>
          <w:b/>
        </w:rPr>
      </w:pPr>
      <w:r w:rsidRPr="00415241">
        <w:rPr>
          <w:b/>
        </w:rPr>
        <w:t>I SKYRIUS</w:t>
      </w:r>
    </w:p>
    <w:p w14:paraId="2721C406" w14:textId="77777777" w:rsidR="005C0A08" w:rsidRPr="00415241" w:rsidRDefault="005C0A08" w:rsidP="005C0A08">
      <w:pPr>
        <w:jc w:val="center"/>
        <w:rPr>
          <w:b/>
        </w:rPr>
      </w:pPr>
      <w:r w:rsidRPr="00415241">
        <w:rPr>
          <w:b/>
        </w:rPr>
        <w:t>BENDROSIOS NUOSTATOS</w:t>
      </w:r>
    </w:p>
    <w:p w14:paraId="5569F4D8" w14:textId="77777777" w:rsidR="005C0A08" w:rsidRPr="00415241" w:rsidRDefault="005C0A08" w:rsidP="005C0A08">
      <w:pPr>
        <w:tabs>
          <w:tab w:val="left" w:pos="993"/>
        </w:tabs>
        <w:ind w:firstLine="629"/>
        <w:jc w:val="both"/>
      </w:pPr>
    </w:p>
    <w:p w14:paraId="5CE2D410" w14:textId="77777777" w:rsidR="005C0A08" w:rsidRPr="00415241" w:rsidRDefault="005C0A08" w:rsidP="005C0A08">
      <w:pPr>
        <w:ind w:firstLine="1134"/>
        <w:jc w:val="both"/>
      </w:pPr>
      <w:r w:rsidRPr="00415241">
        <w:t>1. Skuodo rajono savivaldybės (toliau – Savivaldybės) projektų bendrojo finansavimo tvarkos aprašas (toliau – Aprašas) nustato pareiškėjų tinkamumo kriterijus bei bendrojo finansavimo procedūras.</w:t>
      </w:r>
    </w:p>
    <w:p w14:paraId="04EE629A" w14:textId="77777777" w:rsidR="005C0A08" w:rsidRPr="00415241" w:rsidRDefault="005C0A08" w:rsidP="005C0A08">
      <w:pPr>
        <w:ind w:firstLine="1134"/>
        <w:jc w:val="both"/>
      </w:pPr>
      <w:r w:rsidRPr="00415241">
        <w:t xml:space="preserve">2. </w:t>
      </w:r>
      <w:r>
        <w:t>Bendrasis finansavimas – S</w:t>
      </w:r>
      <w:r w:rsidRPr="00CF6245">
        <w:t xml:space="preserve">avivaldybės prisidėjimas prie </w:t>
      </w:r>
      <w:r>
        <w:t>S</w:t>
      </w:r>
      <w:r w:rsidRPr="00CF6245">
        <w:t xml:space="preserve">avivaldybės </w:t>
      </w:r>
      <w:r>
        <w:t xml:space="preserve">teritorijoje </w:t>
      </w:r>
      <w:r w:rsidRPr="00CF6245">
        <w:t>įgyvendinamų projektų, kurie iš dalies finansuojami ES ir kitos tarptautinės finansinės paramos</w:t>
      </w:r>
      <w:r>
        <w:t xml:space="preserve"> bei Lietuvos Respublikos institucijų</w:t>
      </w:r>
      <w:r w:rsidRPr="00CF6245">
        <w:t xml:space="preserve"> lėšomis</w:t>
      </w:r>
      <w:r>
        <w:t xml:space="preserve">. </w:t>
      </w:r>
      <w:r w:rsidRPr="00415241">
        <w:t xml:space="preserve">Bendrojo finansavimo lėšos planuojamos konkrečių metų </w:t>
      </w:r>
      <w:r>
        <w:t xml:space="preserve">Savivaldybės </w:t>
      </w:r>
      <w:r w:rsidRPr="00415241">
        <w:t xml:space="preserve">strateginio veiklos plano 3 programos „Kultūros ir turizmo veiklų užtikrinimas, jaunimo ir visuomenės aktyvinimas“ (toliau – SVP programa) 3.5.1.2 priemonėje „Organizacijų aktyvinimas ir projektinės veiklos skatinimas“ bei konkrečių metų </w:t>
      </w:r>
      <w:r>
        <w:t>Savivaldybės</w:t>
      </w:r>
      <w:r w:rsidRPr="00415241">
        <w:t xml:space="preserve"> biudžete.</w:t>
      </w:r>
    </w:p>
    <w:p w14:paraId="484959EE" w14:textId="5D582289" w:rsidR="005C0A08" w:rsidRPr="00415241" w:rsidRDefault="005C0A08" w:rsidP="005C0A08">
      <w:pPr>
        <w:ind w:firstLine="1134"/>
        <w:jc w:val="both"/>
      </w:pPr>
      <w:r w:rsidRPr="00415241">
        <w:t>3. Projektų bendrojo finansavimo tikslas – skatinti S</w:t>
      </w:r>
      <w:r>
        <w:t xml:space="preserve">kuodo rajone </w:t>
      </w:r>
      <w:r w:rsidRPr="00415241">
        <w:t>įregistruot</w:t>
      </w:r>
      <w:r>
        <w:t>u</w:t>
      </w:r>
      <w:r w:rsidRPr="00415241">
        <w:t>s</w:t>
      </w:r>
      <w:r w:rsidR="004D3DC6">
        <w:t xml:space="preserve"> ir veiklą vykdančius</w:t>
      </w:r>
      <w:r w:rsidRPr="00415241">
        <w:t xml:space="preserve"> </w:t>
      </w:r>
      <w:r>
        <w:t xml:space="preserve">viešuosius </w:t>
      </w:r>
      <w:r w:rsidRPr="00AE2D5C">
        <w:t>ir privačius juridinius asmenis, nevyriausybines organizacijos</w:t>
      </w:r>
      <w:r>
        <w:t xml:space="preserve"> (</w:t>
      </w:r>
      <w:r w:rsidR="006115D9">
        <w:t>t</w:t>
      </w:r>
      <w:r>
        <w:t>oliau – NVO)</w:t>
      </w:r>
      <w:r w:rsidRPr="00AE2D5C">
        <w:t xml:space="preserve">, kurios yra įregistravusios </w:t>
      </w:r>
      <w:r>
        <w:t xml:space="preserve">NVO </w:t>
      </w:r>
      <w:r w:rsidRPr="00AE2D5C">
        <w:t>žymą</w:t>
      </w:r>
      <w:r w:rsidR="006115D9">
        <w:t>,</w:t>
      </w:r>
      <w:r w:rsidRPr="00AE2D5C">
        <w:t xml:space="preserve"> bei fizinius asmenis, vykdančius individualią veiklą</w:t>
      </w:r>
      <w:r w:rsidR="006115D9">
        <w:t>,</w:t>
      </w:r>
      <w:r w:rsidRPr="00AE2D5C">
        <w:rPr>
          <w:b/>
          <w:bCs/>
        </w:rPr>
        <w:t xml:space="preserve"> </w:t>
      </w:r>
      <w:r w:rsidRPr="00415241">
        <w:t>ieškoti papildomų finansavimo šaltinių veiklos organizavimui ir plėtrai.</w:t>
      </w:r>
    </w:p>
    <w:p w14:paraId="410BCAD7" w14:textId="31D6344F" w:rsidR="005C0A08" w:rsidRPr="00415241" w:rsidRDefault="005C0A08" w:rsidP="005C0A08">
      <w:pPr>
        <w:ind w:firstLine="1134"/>
        <w:jc w:val="both"/>
      </w:pPr>
      <w:r w:rsidRPr="00415241">
        <w:t>4. Savivaldybės biudžeto lėšos projektų bendrajam finansavimui skiriamos, jei</w:t>
      </w:r>
      <w:r w:rsidR="00571C2F">
        <w:t xml:space="preserve"> </w:t>
      </w:r>
      <w:r w:rsidR="00571C2F" w:rsidRPr="00571C2F">
        <w:t>projektas atitinka šias sąlygas</w:t>
      </w:r>
      <w:r w:rsidRPr="00415241">
        <w:t>:</w:t>
      </w:r>
    </w:p>
    <w:p w14:paraId="7C71699A" w14:textId="77777777" w:rsidR="005C0A08" w:rsidRPr="00415241" w:rsidRDefault="005C0A08" w:rsidP="005C0A08">
      <w:pPr>
        <w:tabs>
          <w:tab w:val="left" w:pos="0"/>
          <w:tab w:val="left" w:pos="993"/>
        </w:tabs>
        <w:ind w:firstLine="1134"/>
        <w:jc w:val="both"/>
        <w:rPr>
          <w:strike/>
        </w:rPr>
      </w:pPr>
      <w:r w:rsidRPr="00415241">
        <w:t>4.1. projektas yra finansuojamas kitų Lietuvos Respublikos ar Europos Sąjungos institucijų, fondų ar programų biudžetų, tačiau projekto finansavimo intensyvumas yra mažesnis nei 100 proc.;</w:t>
      </w:r>
    </w:p>
    <w:p w14:paraId="25ED2E6F" w14:textId="77777777" w:rsidR="005C0A08" w:rsidRPr="00415241" w:rsidRDefault="005C0A08" w:rsidP="005C0A08">
      <w:pPr>
        <w:tabs>
          <w:tab w:val="left" w:pos="0"/>
          <w:tab w:val="left" w:pos="993"/>
        </w:tabs>
        <w:ind w:firstLine="1134"/>
        <w:jc w:val="both"/>
      </w:pPr>
      <w:r w:rsidRPr="00415241">
        <w:t xml:space="preserve">4.2. projekto tikslinė grupė – </w:t>
      </w:r>
      <w:r>
        <w:t>Savivaldybės</w:t>
      </w:r>
      <w:r w:rsidRPr="00415241">
        <w:t xml:space="preserve"> gyventojai;</w:t>
      </w:r>
    </w:p>
    <w:p w14:paraId="171B2AF9" w14:textId="2F3EFA4C" w:rsidR="005C0A08" w:rsidRPr="002D35F1" w:rsidRDefault="005C0A08" w:rsidP="005C0A08">
      <w:pPr>
        <w:tabs>
          <w:tab w:val="left" w:pos="0"/>
          <w:tab w:val="left" w:pos="993"/>
        </w:tabs>
        <w:ind w:firstLine="1134"/>
        <w:jc w:val="both"/>
      </w:pPr>
      <w:r w:rsidRPr="002D35F1">
        <w:t>4.3. projektas yra viešojo pobūdžio, skirtas tenkinti viešuosius interesus socialinėje, švietimo, kultūros, sporto, sveikatos, gyventojų aktyvinimo, aplinkosaugos, viešųjų erdvių tvarkymo</w:t>
      </w:r>
      <w:r w:rsidR="002D35F1" w:rsidRPr="002D35F1">
        <w:t>, turizmo</w:t>
      </w:r>
      <w:r w:rsidRPr="002D35F1">
        <w:t xml:space="preserve"> srityse;</w:t>
      </w:r>
    </w:p>
    <w:p w14:paraId="084C5359" w14:textId="77777777" w:rsidR="005C0A08" w:rsidRDefault="005C0A08" w:rsidP="005C0A08">
      <w:pPr>
        <w:tabs>
          <w:tab w:val="left" w:pos="0"/>
          <w:tab w:val="left" w:pos="993"/>
        </w:tabs>
        <w:ind w:firstLine="1134"/>
        <w:jc w:val="both"/>
      </w:pPr>
      <w:r w:rsidRPr="00415241">
        <w:t xml:space="preserve">4.4. atitinka </w:t>
      </w:r>
      <w:r>
        <w:t>Savivaldybės</w:t>
      </w:r>
      <w:r w:rsidRPr="00415241">
        <w:t xml:space="preserve"> 2025–2034 metų strateginio plėtros plano prioritetus. </w:t>
      </w:r>
    </w:p>
    <w:p w14:paraId="73263C58" w14:textId="77777777" w:rsidR="005C0A08" w:rsidRPr="00415241" w:rsidRDefault="005C0A08" w:rsidP="005C0A08">
      <w:pPr>
        <w:tabs>
          <w:tab w:val="left" w:pos="0"/>
          <w:tab w:val="left" w:pos="993"/>
        </w:tabs>
        <w:ind w:firstLine="1276"/>
        <w:jc w:val="both"/>
      </w:pPr>
    </w:p>
    <w:p w14:paraId="1CE5F2F5" w14:textId="77777777" w:rsidR="005C0A08" w:rsidRPr="00415241" w:rsidRDefault="005C0A08" w:rsidP="005C0A08">
      <w:pPr>
        <w:jc w:val="center"/>
        <w:rPr>
          <w:b/>
        </w:rPr>
      </w:pPr>
      <w:r w:rsidRPr="00415241">
        <w:rPr>
          <w:b/>
        </w:rPr>
        <w:t>II SKYRIUS</w:t>
      </w:r>
    </w:p>
    <w:p w14:paraId="3CA66590" w14:textId="77777777" w:rsidR="005C0A08" w:rsidRPr="00415241" w:rsidRDefault="005C0A08" w:rsidP="005C0A08">
      <w:pPr>
        <w:jc w:val="center"/>
        <w:rPr>
          <w:b/>
        </w:rPr>
      </w:pPr>
      <w:r w:rsidRPr="00415241">
        <w:rPr>
          <w:b/>
        </w:rPr>
        <w:t xml:space="preserve">TINKAMI PAREIŠKĖJAI </w:t>
      </w:r>
    </w:p>
    <w:p w14:paraId="569326DE" w14:textId="77777777" w:rsidR="005C0A08" w:rsidRPr="00415241" w:rsidRDefault="005C0A08" w:rsidP="005C0A08">
      <w:pPr>
        <w:jc w:val="center"/>
        <w:rPr>
          <w:b/>
        </w:rPr>
      </w:pPr>
    </w:p>
    <w:p w14:paraId="6646FF84" w14:textId="77777777" w:rsidR="005C0A08" w:rsidRPr="00B801A7" w:rsidRDefault="005C0A08" w:rsidP="00B801A7">
      <w:pPr>
        <w:tabs>
          <w:tab w:val="left" w:pos="0"/>
          <w:tab w:val="left" w:pos="993"/>
        </w:tabs>
        <w:ind w:firstLine="1276"/>
        <w:jc w:val="both"/>
      </w:pPr>
      <w:r w:rsidRPr="00B801A7">
        <w:t>5. Tinkami pareiškėjai yra:</w:t>
      </w:r>
    </w:p>
    <w:p w14:paraId="4CC5683C" w14:textId="15AA66FB" w:rsidR="005C0A08" w:rsidRPr="00B801A7" w:rsidRDefault="005C0A08" w:rsidP="00B801A7">
      <w:pPr>
        <w:tabs>
          <w:tab w:val="left" w:pos="0"/>
          <w:tab w:val="left" w:pos="993"/>
        </w:tabs>
        <w:ind w:firstLine="1276"/>
        <w:jc w:val="both"/>
      </w:pPr>
      <w:r w:rsidRPr="00B801A7">
        <w:t>5.1. viešieji juridiniai asmenys, kurių steigėja yra S</w:t>
      </w:r>
      <w:r w:rsidR="006115D9">
        <w:t>avivaldybė</w:t>
      </w:r>
      <w:r w:rsidRPr="00B801A7">
        <w:t xml:space="preserve">; </w:t>
      </w:r>
    </w:p>
    <w:p w14:paraId="4C3C943F" w14:textId="6B2FDC6F" w:rsidR="005C0A08" w:rsidRPr="00B801A7" w:rsidRDefault="005C0A08" w:rsidP="00B801A7">
      <w:pPr>
        <w:tabs>
          <w:tab w:val="left" w:pos="0"/>
          <w:tab w:val="left" w:pos="993"/>
        </w:tabs>
        <w:ind w:firstLine="1276"/>
        <w:jc w:val="both"/>
      </w:pPr>
      <w:r w:rsidRPr="00B801A7">
        <w:t xml:space="preserve">5.2. NVO, registruotos ir veiklą vykdančios Savivaldybės teritorijoje ir turinčios NVO žymą Juridinių asmenų registre;  </w:t>
      </w:r>
    </w:p>
    <w:p w14:paraId="4B10158B" w14:textId="26288E4E" w:rsidR="005C0A08" w:rsidRPr="00B801A7" w:rsidRDefault="005C0A08" w:rsidP="00B801A7">
      <w:pPr>
        <w:tabs>
          <w:tab w:val="left" w:pos="0"/>
          <w:tab w:val="left" w:pos="993"/>
        </w:tabs>
        <w:ind w:firstLine="1276"/>
        <w:jc w:val="both"/>
      </w:pPr>
      <w:r w:rsidRPr="00B801A7">
        <w:t>5.3. privatūs juridiniai asmenys</w:t>
      </w:r>
      <w:r w:rsidR="00571C2F" w:rsidRPr="00B801A7">
        <w:t>,</w:t>
      </w:r>
      <w:r w:rsidR="00736862" w:rsidRPr="00B801A7">
        <w:t xml:space="preserve"> registruoti ir veiklą vykdantys Savivaldybėje;</w:t>
      </w:r>
    </w:p>
    <w:p w14:paraId="43175B79" w14:textId="2D43335C" w:rsidR="005C0A08" w:rsidRPr="00B801A7" w:rsidRDefault="005C0A08" w:rsidP="00B801A7">
      <w:pPr>
        <w:tabs>
          <w:tab w:val="left" w:pos="0"/>
          <w:tab w:val="left" w:pos="993"/>
        </w:tabs>
        <w:ind w:firstLine="1276"/>
        <w:jc w:val="both"/>
      </w:pPr>
      <w:r w:rsidRPr="00B801A7">
        <w:t>5.4. fiziniai asmenys, vykdantys individualią veiklą</w:t>
      </w:r>
      <w:r w:rsidR="00736862" w:rsidRPr="00B801A7">
        <w:t>, kurių gyvenamoji</w:t>
      </w:r>
      <w:r w:rsidR="004D3DC6">
        <w:t xml:space="preserve"> ir veiklos vykdymo</w:t>
      </w:r>
      <w:r w:rsidR="00736862" w:rsidRPr="00B801A7">
        <w:t xml:space="preserve"> vieta registruota Savivaldybės teritorijoje. </w:t>
      </w:r>
      <w:r w:rsidRPr="00B801A7">
        <w:t xml:space="preserve"> </w:t>
      </w:r>
    </w:p>
    <w:p w14:paraId="721D12F6" w14:textId="6BCBE232" w:rsidR="005C0A08" w:rsidRPr="00B801A7" w:rsidRDefault="005C0A08" w:rsidP="00B801A7">
      <w:pPr>
        <w:tabs>
          <w:tab w:val="left" w:pos="0"/>
          <w:tab w:val="left" w:pos="993"/>
        </w:tabs>
        <w:ind w:firstLine="1276"/>
        <w:jc w:val="both"/>
      </w:pPr>
      <w:r w:rsidRPr="00B801A7">
        <w:t>6. Šio Aprašo 5.3</w:t>
      </w:r>
      <w:r w:rsidR="006115D9">
        <w:t>–</w:t>
      </w:r>
      <w:r w:rsidRPr="00B801A7">
        <w:t>5.4 papunkčiuose nurodytų pareiškėjų projektams dalinis finansavimas skiriamas</w:t>
      </w:r>
      <w:r w:rsidR="00571C2F" w:rsidRPr="00B801A7">
        <w:t>,</w:t>
      </w:r>
      <w:r w:rsidRPr="00B801A7">
        <w:t xml:space="preserve"> </w:t>
      </w:r>
      <w:r w:rsidR="00571C2F" w:rsidRPr="00B801A7">
        <w:t>jeigu Kvietimo teikti projektus gairėse aiškiai nustatyta, kad valstybės pagalba, kaip ji apibrėžta Sutarties dėl Europos Sąjungos veikimo 107 straipsnyje, pareiškėjams nėra teikiama.</w:t>
      </w:r>
    </w:p>
    <w:p w14:paraId="606D57AF" w14:textId="07B18BC8" w:rsidR="005C0A08" w:rsidRPr="00B801A7" w:rsidRDefault="005C0A08" w:rsidP="00B801A7">
      <w:pPr>
        <w:tabs>
          <w:tab w:val="left" w:pos="0"/>
          <w:tab w:val="left" w:pos="993"/>
        </w:tabs>
        <w:ind w:firstLine="1276"/>
        <w:jc w:val="both"/>
      </w:pPr>
      <w:r w:rsidRPr="00B801A7">
        <w:t>7.</w:t>
      </w:r>
      <w:r w:rsidR="00B801A7" w:rsidRPr="00B801A7">
        <w:t xml:space="preserve"> </w:t>
      </w:r>
      <w:r w:rsidR="00CE2558" w:rsidRPr="00B801A7">
        <w:t>P</w:t>
      </w:r>
      <w:r w:rsidRPr="00B801A7">
        <w:t>rojektų bendr</w:t>
      </w:r>
      <w:r w:rsidR="00CE2558" w:rsidRPr="00B801A7">
        <w:t>ojo</w:t>
      </w:r>
      <w:r w:rsidRPr="00B801A7">
        <w:t xml:space="preserve"> finansavim</w:t>
      </w:r>
      <w:r w:rsidR="00CE2558" w:rsidRPr="00B801A7">
        <w:t>o</w:t>
      </w:r>
      <w:r w:rsidRPr="00B801A7">
        <w:t xml:space="preserve"> </w:t>
      </w:r>
      <w:r w:rsidR="00CE2558" w:rsidRPr="00B801A7">
        <w:t xml:space="preserve">lėšos pareiškėjui </w:t>
      </w:r>
      <w:r w:rsidRPr="00B801A7">
        <w:t>neskiriamos</w:t>
      </w:r>
      <w:r w:rsidR="006115D9">
        <w:t xml:space="preserve"> </w:t>
      </w:r>
      <w:r w:rsidR="00CE2558" w:rsidRPr="00B801A7">
        <w:t>tuo atveju, jeigu nustatoma bent viena iš šių aplinkybių</w:t>
      </w:r>
      <w:r w:rsidRPr="00B801A7">
        <w:t>:</w:t>
      </w:r>
    </w:p>
    <w:p w14:paraId="5E23067D" w14:textId="77777777" w:rsidR="00CE2558" w:rsidRPr="00B801A7" w:rsidRDefault="00CE2558" w:rsidP="00B801A7">
      <w:pPr>
        <w:tabs>
          <w:tab w:val="left" w:pos="0"/>
          <w:tab w:val="left" w:pos="993"/>
        </w:tabs>
        <w:ind w:firstLine="1276"/>
        <w:jc w:val="both"/>
      </w:pPr>
      <w:r w:rsidRPr="00B801A7">
        <w:t>7.1. pareiškėjo veikla sustabdyta ar apribota įstatymų nustatytais pagrindais (pagal viešus Juridinių asmenų registro duomenis);</w:t>
      </w:r>
    </w:p>
    <w:p w14:paraId="00BCC7C0" w14:textId="77777777" w:rsidR="00CE2558" w:rsidRDefault="00CE2558" w:rsidP="00B801A7">
      <w:pPr>
        <w:tabs>
          <w:tab w:val="left" w:pos="0"/>
          <w:tab w:val="left" w:pos="993"/>
        </w:tabs>
        <w:ind w:firstLine="1276"/>
        <w:jc w:val="both"/>
      </w:pPr>
      <w:r w:rsidRPr="00B801A7">
        <w:t xml:space="preserve">7.2. pareiškėjui taikomas turto areštas ir išieškojimas galėtų būti nukreiptas į projektui įgyvendinti skirtas Savivaldybės biudžeto lėšas, juridinis asmuo likviduojamas arba pradėtos </w:t>
      </w:r>
      <w:r w:rsidRPr="00B801A7">
        <w:lastRenderedPageBreak/>
        <w:t>juridinio ar kito a</w:t>
      </w:r>
      <w:r w:rsidRPr="004D17E8">
        <w:t>smens bankroto procedūros ir išieškojimas galėtų būti nukreiptas į projektui įgyvendinti skirtas Savivaldybės biudžeto lėšas (pagal viešus Juridinių asmenų registro duomenis);</w:t>
      </w:r>
    </w:p>
    <w:p w14:paraId="6547B829" w14:textId="6F14D103" w:rsidR="00CE2558" w:rsidRPr="00B801A7" w:rsidRDefault="00CE2558" w:rsidP="00B801A7">
      <w:pPr>
        <w:tabs>
          <w:tab w:val="left" w:pos="0"/>
          <w:tab w:val="left" w:pos="993"/>
        </w:tabs>
        <w:ind w:firstLine="1134"/>
        <w:jc w:val="both"/>
      </w:pPr>
      <w:r w:rsidRPr="00B801A7">
        <w:t xml:space="preserve">7.3. pareiškėjas, ankstesniais metais naudodamas Savivaldybės biudžeto lėšas, neįvykdė Savivaldybės biudžeto lėšų naudojimo sutarties (toliau – </w:t>
      </w:r>
      <w:r w:rsidR="004D3DC6">
        <w:t>S</w:t>
      </w:r>
      <w:r w:rsidRPr="00B801A7">
        <w:t xml:space="preserve">utartis) ar netinkamai ją įvykdė, ir tai buvo esminis </w:t>
      </w:r>
      <w:r w:rsidR="004D3DC6">
        <w:t>S</w:t>
      </w:r>
      <w:r w:rsidRPr="00B801A7">
        <w:t>utarties pažeidimas;</w:t>
      </w:r>
    </w:p>
    <w:p w14:paraId="0B70EB91" w14:textId="77777777" w:rsidR="00CE2558" w:rsidRPr="00B801A7" w:rsidRDefault="00CE2558" w:rsidP="00B801A7">
      <w:pPr>
        <w:tabs>
          <w:tab w:val="left" w:pos="0"/>
          <w:tab w:val="left" w:pos="993"/>
        </w:tabs>
        <w:ind w:firstLine="1134"/>
        <w:jc w:val="both"/>
      </w:pPr>
      <w:r w:rsidRPr="00B801A7">
        <w:t>7.4. pareiškėjas, gavęs paramą, praėjusį finansavimo laikotarpį nepateikė ataskaitos, neatsiskaitė už lėšų panaudojimą numatyta tvarka arba buvo nustatyta, kad gautos lėšos panaudotos ne pagal tikslinę jų paskirtį;</w:t>
      </w:r>
    </w:p>
    <w:p w14:paraId="34258CEA" w14:textId="77777777" w:rsidR="00CE2558" w:rsidRPr="00B801A7" w:rsidRDefault="00CE2558" w:rsidP="00B801A7">
      <w:pPr>
        <w:tabs>
          <w:tab w:val="left" w:pos="0"/>
          <w:tab w:val="left" w:pos="993"/>
        </w:tabs>
        <w:ind w:firstLine="1134"/>
        <w:jc w:val="both"/>
      </w:pPr>
      <w:r w:rsidRPr="00B801A7">
        <w:t>7.5. pareiškėjas pateikė tikrovės neatitinkančius duomenis arba suklastotus dokumentus;</w:t>
      </w:r>
    </w:p>
    <w:p w14:paraId="259A1660" w14:textId="6459CDF6" w:rsidR="000D568F" w:rsidRPr="00B801A7" w:rsidRDefault="00CE2558" w:rsidP="00B801A7">
      <w:pPr>
        <w:tabs>
          <w:tab w:val="left" w:pos="0"/>
          <w:tab w:val="left" w:pos="993"/>
        </w:tabs>
        <w:ind w:firstLine="1134"/>
        <w:jc w:val="both"/>
      </w:pPr>
      <w:r w:rsidRPr="00B801A7">
        <w:t>7.6. neatitinka Apraše nustatytų reikalavimų.</w:t>
      </w:r>
    </w:p>
    <w:p w14:paraId="4DCC0FFC" w14:textId="0B5AA765" w:rsidR="000D568F" w:rsidRPr="00B801A7" w:rsidRDefault="000D568F" w:rsidP="00B801A7">
      <w:pPr>
        <w:tabs>
          <w:tab w:val="left" w:pos="0"/>
          <w:tab w:val="left" w:pos="993"/>
        </w:tabs>
        <w:ind w:firstLine="1134"/>
        <w:jc w:val="both"/>
      </w:pPr>
      <w:r w:rsidRPr="00B801A7">
        <w:t>8.</w:t>
      </w:r>
      <w:r w:rsidR="004D3DC6">
        <w:t xml:space="preserve"> </w:t>
      </w:r>
      <w:r w:rsidRPr="00B801A7">
        <w:t>Pareiškėjas turi užtikrinti tvarų ir aplinkai draugišką projekto įgyvendinimą, siekti lygių galimybių ir gerovės visiems.</w:t>
      </w:r>
    </w:p>
    <w:p w14:paraId="1ED2D78F" w14:textId="414C359F" w:rsidR="005C0A08" w:rsidRDefault="000D568F" w:rsidP="00B801A7">
      <w:pPr>
        <w:tabs>
          <w:tab w:val="left" w:pos="0"/>
          <w:tab w:val="left" w:pos="993"/>
        </w:tabs>
        <w:ind w:firstLine="1134"/>
        <w:jc w:val="both"/>
      </w:pPr>
      <w:r w:rsidRPr="00B801A7">
        <w:t xml:space="preserve">9. Pareiškėjas turi viešinti projektą, kad projekto tikslinė (-ės) grupė (-ės) ir visuomenė daugiau sužinotų apie </w:t>
      </w:r>
      <w:r w:rsidRPr="000D568F">
        <w:t>projekto tikslą, uždavinius, vykdymo eigą ir rezultatus. Viešindamas projektą pareiškėjas turi nepažeisti viešosios tvarkos, laikytis teisės aktų nustatytos tvarkos, nurodyti, kad projektui įgyvendinti lėšas taip pat skyrė Savivaldybės administracija.</w:t>
      </w:r>
      <w:r w:rsidR="005C0A08" w:rsidRPr="00415241">
        <w:t xml:space="preserve"> </w:t>
      </w:r>
    </w:p>
    <w:p w14:paraId="03E17E60" w14:textId="77777777" w:rsidR="005C0A08" w:rsidRPr="00415241" w:rsidRDefault="005C0A08" w:rsidP="005C0A08">
      <w:pPr>
        <w:tabs>
          <w:tab w:val="left" w:pos="0"/>
          <w:tab w:val="left" w:pos="993"/>
        </w:tabs>
        <w:ind w:firstLine="1276"/>
        <w:jc w:val="both"/>
      </w:pPr>
    </w:p>
    <w:p w14:paraId="7CB9E7A9" w14:textId="77777777" w:rsidR="005C0A08" w:rsidRPr="00415241" w:rsidRDefault="005C0A08" w:rsidP="005C0A08">
      <w:pPr>
        <w:tabs>
          <w:tab w:val="left" w:pos="0"/>
          <w:tab w:val="left" w:pos="993"/>
        </w:tabs>
        <w:jc w:val="center"/>
        <w:rPr>
          <w:b/>
        </w:rPr>
      </w:pPr>
      <w:r w:rsidRPr="00415241">
        <w:rPr>
          <w:b/>
        </w:rPr>
        <w:t>III SKYRIUS</w:t>
      </w:r>
    </w:p>
    <w:p w14:paraId="02F946D8" w14:textId="77777777" w:rsidR="005C0A08" w:rsidRPr="00415241" w:rsidRDefault="005C0A08" w:rsidP="005C0A08">
      <w:pPr>
        <w:tabs>
          <w:tab w:val="left" w:pos="0"/>
          <w:tab w:val="left" w:pos="993"/>
        </w:tabs>
        <w:jc w:val="center"/>
        <w:rPr>
          <w:b/>
        </w:rPr>
      </w:pPr>
      <w:r w:rsidRPr="00415241">
        <w:rPr>
          <w:b/>
        </w:rPr>
        <w:t>BENDROJO FINANSAVIMO PROCEDŪROS</w:t>
      </w:r>
    </w:p>
    <w:p w14:paraId="301F771B" w14:textId="77777777" w:rsidR="005C0A08" w:rsidRPr="00415241" w:rsidRDefault="005C0A08" w:rsidP="005C0A08">
      <w:pPr>
        <w:tabs>
          <w:tab w:val="left" w:pos="0"/>
          <w:tab w:val="left" w:pos="993"/>
        </w:tabs>
        <w:ind w:firstLine="1276"/>
        <w:jc w:val="center"/>
        <w:rPr>
          <w:b/>
        </w:rPr>
      </w:pPr>
    </w:p>
    <w:p w14:paraId="3B1EF3C9" w14:textId="6389BE97" w:rsidR="005C0A08" w:rsidRPr="00415241" w:rsidRDefault="000D568F" w:rsidP="004D3DC6">
      <w:pPr>
        <w:tabs>
          <w:tab w:val="left" w:pos="0"/>
          <w:tab w:val="left" w:pos="993"/>
        </w:tabs>
        <w:ind w:firstLine="1134"/>
        <w:jc w:val="both"/>
      </w:pPr>
      <w:r>
        <w:t>10</w:t>
      </w:r>
      <w:r w:rsidR="005C0A08" w:rsidRPr="00415241">
        <w:t>. Pareiškėjas, norintis gauti bendrojo finansavimo lėšų</w:t>
      </w:r>
      <w:r>
        <w:t xml:space="preserve">, </w:t>
      </w:r>
      <w:r w:rsidR="005C0A08" w:rsidRPr="00415241">
        <w:t xml:space="preserve"> pateikia prašymą  </w:t>
      </w:r>
      <w:r w:rsidR="005C0A08">
        <w:t>Savivaldybės</w:t>
      </w:r>
      <w:r w:rsidR="005C0A08" w:rsidRPr="00415241">
        <w:t xml:space="preserve"> merui</w:t>
      </w:r>
      <w:r>
        <w:t>.</w:t>
      </w:r>
    </w:p>
    <w:p w14:paraId="6E13D828" w14:textId="7A5F9554" w:rsidR="005C0A08" w:rsidRPr="00415241" w:rsidRDefault="000D568F" w:rsidP="005C0A08">
      <w:pPr>
        <w:tabs>
          <w:tab w:val="left" w:pos="0"/>
          <w:tab w:val="left" w:pos="993"/>
        </w:tabs>
        <w:ind w:firstLine="1134"/>
        <w:jc w:val="both"/>
      </w:pPr>
      <w:r>
        <w:t>11</w:t>
      </w:r>
      <w:r w:rsidR="005C0A08" w:rsidRPr="00415241">
        <w:t xml:space="preserve">. </w:t>
      </w:r>
      <w:r w:rsidR="005C0A08">
        <w:t>Savivaldybės</w:t>
      </w:r>
      <w:r w:rsidR="005C0A08" w:rsidRPr="00415241">
        <w:t xml:space="preserve"> administracija:</w:t>
      </w:r>
    </w:p>
    <w:p w14:paraId="0A587756" w14:textId="333F9049" w:rsidR="005C0A08" w:rsidRPr="00415241" w:rsidRDefault="000D568F" w:rsidP="00B801A7">
      <w:pPr>
        <w:tabs>
          <w:tab w:val="left" w:pos="0"/>
          <w:tab w:val="left" w:pos="993"/>
        </w:tabs>
        <w:ind w:firstLine="1134"/>
        <w:jc w:val="both"/>
      </w:pPr>
      <w:r>
        <w:t>11</w:t>
      </w:r>
      <w:r w:rsidR="005C0A08" w:rsidRPr="00415241">
        <w:t xml:space="preserve">.1. parengia ir teikia </w:t>
      </w:r>
      <w:r w:rsidR="005C0A08">
        <w:t>Savivaldybės</w:t>
      </w:r>
      <w:r w:rsidR="005C0A08" w:rsidRPr="00415241">
        <w:t xml:space="preserve"> tarybai sprendimo projektą dėl pritarimo skirti lėšų konkretaus projekto bendrajam finansavimui</w:t>
      </w:r>
      <w:r w:rsidR="005C0A08">
        <w:t>, jeigu prisidėjimo prie projekto vertė didesnė nei 3000 eurų</w:t>
      </w:r>
      <w:r w:rsidR="006115D9">
        <w:t>,</w:t>
      </w:r>
      <w:r>
        <w:t xml:space="preserve"> </w:t>
      </w:r>
      <w:r w:rsidR="00CF67C8">
        <w:t>ne vėliau kaip per 10 darbo dienų po prašymo gavimo</w:t>
      </w:r>
      <w:r w:rsidR="00736862">
        <w:t>;</w:t>
      </w:r>
    </w:p>
    <w:p w14:paraId="7EE6DB01" w14:textId="111E7FA8" w:rsidR="005C0A08" w:rsidRPr="00415241" w:rsidRDefault="00CF67C8" w:rsidP="005C0A08">
      <w:pPr>
        <w:tabs>
          <w:tab w:val="left" w:pos="0"/>
          <w:tab w:val="left" w:pos="993"/>
        </w:tabs>
        <w:ind w:firstLine="1134"/>
        <w:jc w:val="both"/>
      </w:pPr>
      <w:r>
        <w:t>11</w:t>
      </w:r>
      <w:r w:rsidR="005C0A08" w:rsidRPr="00415241">
        <w:t>.</w:t>
      </w:r>
      <w:r w:rsidR="00B801A7">
        <w:t>2</w:t>
      </w:r>
      <w:r w:rsidR="005C0A08" w:rsidRPr="00415241">
        <w:t xml:space="preserve">. </w:t>
      </w:r>
      <w:r w:rsidR="006115D9">
        <w:t>p</w:t>
      </w:r>
      <w:r w:rsidR="00736862">
        <w:t xml:space="preserve">areiškėjas apie priimtą sprendimą informuojamas </w:t>
      </w:r>
      <w:r w:rsidR="006115D9">
        <w:t>p</w:t>
      </w:r>
      <w:r w:rsidR="005C0A08" w:rsidRPr="002F22CF">
        <w:t xml:space="preserve">areiškėjo nurodytu elektroniniu paštu per 3 darbo dienas </w:t>
      </w:r>
      <w:r w:rsidR="00736862">
        <w:t>po</w:t>
      </w:r>
      <w:r w:rsidR="00736862" w:rsidRPr="002F22CF">
        <w:t xml:space="preserve"> </w:t>
      </w:r>
      <w:r w:rsidR="005C0A08" w:rsidRPr="002F22CF">
        <w:t xml:space="preserve">Savivaldybės tarybos </w:t>
      </w:r>
      <w:r w:rsidR="00736862">
        <w:t>posėdžio</w:t>
      </w:r>
      <w:r w:rsidR="005C0A08" w:rsidRPr="002F22CF">
        <w:t>.</w:t>
      </w:r>
    </w:p>
    <w:p w14:paraId="796CC17A" w14:textId="224EC794" w:rsidR="005C0A08" w:rsidRDefault="00B801A7" w:rsidP="005C0A08">
      <w:pPr>
        <w:tabs>
          <w:tab w:val="left" w:pos="0"/>
          <w:tab w:val="left" w:pos="993"/>
        </w:tabs>
        <w:ind w:firstLine="1134"/>
        <w:jc w:val="both"/>
      </w:pPr>
      <w:r>
        <w:t>12</w:t>
      </w:r>
      <w:r w:rsidR="005C0A08" w:rsidRPr="00D2716F">
        <w:t xml:space="preserve">. </w:t>
      </w:r>
      <w:r w:rsidR="00E30444">
        <w:t>Jeigu</w:t>
      </w:r>
      <w:r w:rsidR="005C0A08" w:rsidRPr="00D2716F">
        <w:t xml:space="preserve"> </w:t>
      </w:r>
      <w:r w:rsidR="005C0A08">
        <w:t xml:space="preserve">prašomo </w:t>
      </w:r>
      <w:r w:rsidR="005C0A08" w:rsidRPr="00D2716F">
        <w:t>prisidėjimo prie projekto vertė mažesnė nei 3000 eurų</w:t>
      </w:r>
      <w:r w:rsidR="005C0A08">
        <w:t>:</w:t>
      </w:r>
    </w:p>
    <w:p w14:paraId="5C4758EF" w14:textId="434B5082" w:rsidR="005C0A08" w:rsidRPr="00415241" w:rsidRDefault="005C0A08" w:rsidP="005C0A08">
      <w:pPr>
        <w:tabs>
          <w:tab w:val="left" w:pos="0"/>
          <w:tab w:val="left" w:pos="993"/>
        </w:tabs>
        <w:ind w:firstLine="1134"/>
        <w:jc w:val="both"/>
      </w:pPr>
      <w:r>
        <w:t>1</w:t>
      </w:r>
      <w:r w:rsidR="00B801A7">
        <w:t>2</w:t>
      </w:r>
      <w:r w:rsidRPr="00415241">
        <w:t xml:space="preserve">.1. </w:t>
      </w:r>
      <w:r w:rsidR="001F1CCB">
        <w:t xml:space="preserve">pareiškėjas </w:t>
      </w:r>
      <w:r>
        <w:t>Savivaldybės</w:t>
      </w:r>
      <w:r w:rsidRPr="00415241">
        <w:t xml:space="preserve"> merui pateikia prašymą dėl projekto bendrojo finansavimo ne vėliau kaip </w:t>
      </w:r>
      <w:r>
        <w:t xml:space="preserve">per </w:t>
      </w:r>
      <w:r w:rsidRPr="00415241">
        <w:t>10 darbo dienų iki projekto paraiškos pateikimo datos pabaigos;</w:t>
      </w:r>
    </w:p>
    <w:p w14:paraId="382BAD27" w14:textId="3B5C599A" w:rsidR="005C0A08" w:rsidRPr="00415241" w:rsidRDefault="005C0A08" w:rsidP="005C0A08">
      <w:pPr>
        <w:ind w:firstLine="1134"/>
        <w:jc w:val="both"/>
      </w:pPr>
      <w:r>
        <w:t>1</w:t>
      </w:r>
      <w:r w:rsidR="00B801A7">
        <w:t>2</w:t>
      </w:r>
      <w:r w:rsidRPr="00415241">
        <w:t xml:space="preserve">.2. </w:t>
      </w:r>
      <w:r>
        <w:t>j</w:t>
      </w:r>
      <w:r w:rsidRPr="00415241">
        <w:t xml:space="preserve">ei </w:t>
      </w:r>
      <w:r>
        <w:t xml:space="preserve">parengtas </w:t>
      </w:r>
      <w:r w:rsidRPr="00415241">
        <w:t xml:space="preserve">projektas atitinka </w:t>
      </w:r>
      <w:r>
        <w:t xml:space="preserve">Aprašo </w:t>
      </w:r>
      <w:r w:rsidRPr="00415241">
        <w:t>4 p</w:t>
      </w:r>
      <w:r>
        <w:t>unkte</w:t>
      </w:r>
      <w:r w:rsidRPr="00415241">
        <w:t xml:space="preserve"> išvardintus kriterijus, Savivaldybės administracijos Kultūros ir turizmo skyrius</w:t>
      </w:r>
      <w:r>
        <w:t xml:space="preserve"> (toliau – Skyrius)</w:t>
      </w:r>
      <w:r w:rsidRPr="00415241">
        <w:t xml:space="preserve"> per 5 darbo dienas parengia garantinį raštą dėl projekto bendrojo finansavimo, kurį pasirašo Savivaldybės meras</w:t>
      </w:r>
      <w:r>
        <w:t>.</w:t>
      </w:r>
    </w:p>
    <w:p w14:paraId="7E9E9352" w14:textId="60E642A2" w:rsidR="005C0A08" w:rsidRPr="00355097" w:rsidRDefault="005C0A08" w:rsidP="005C0A08">
      <w:pPr>
        <w:tabs>
          <w:tab w:val="left" w:pos="0"/>
          <w:tab w:val="left" w:pos="993"/>
        </w:tabs>
        <w:ind w:firstLine="1134"/>
        <w:jc w:val="both"/>
      </w:pPr>
      <w:r>
        <w:t>1</w:t>
      </w:r>
      <w:r w:rsidR="00B801A7">
        <w:t>3</w:t>
      </w:r>
      <w:r w:rsidRPr="00415241">
        <w:t xml:space="preserve">. </w:t>
      </w:r>
      <w:r>
        <w:t>P</w:t>
      </w:r>
      <w:r w:rsidRPr="00415241">
        <w:t xml:space="preserve">rojekto sėkmės atveju, pasirašius projekto finansavimo sutartį su pagrindiniu projekto finansuotoju, </w:t>
      </w:r>
      <w:r w:rsidR="00CF67C8">
        <w:t>p</w:t>
      </w:r>
      <w:r w:rsidRPr="00415241">
        <w:t xml:space="preserve">areiškėjas pakartotinai kreipiasi į </w:t>
      </w:r>
      <w:r w:rsidRPr="00355097">
        <w:t>Savivaldybės merą, pateikdamas prašymą ir nurodydamas konkrečią prisidėjimo prie projekto sumą, kuri skiriama Savivaldybės mero potvarkiu.</w:t>
      </w:r>
    </w:p>
    <w:p w14:paraId="2486AF0C" w14:textId="6305E983" w:rsidR="005C0A08" w:rsidRPr="002D35F1" w:rsidRDefault="005C0A08" w:rsidP="005C0A08">
      <w:pPr>
        <w:tabs>
          <w:tab w:val="left" w:pos="993"/>
        </w:tabs>
        <w:ind w:firstLine="1134"/>
        <w:jc w:val="both"/>
      </w:pPr>
      <w:r w:rsidRPr="002D35F1">
        <w:t>1</w:t>
      </w:r>
      <w:r w:rsidR="00B801A7" w:rsidRPr="002D35F1">
        <w:t>4</w:t>
      </w:r>
      <w:r w:rsidRPr="002D35F1">
        <w:t xml:space="preserve">. </w:t>
      </w:r>
      <w:r w:rsidR="002D35F1" w:rsidRPr="002D35F1">
        <w:t>Mero potvarkis dėl lėšų skyrimo  parengiamas</w:t>
      </w:r>
      <w:r w:rsidRPr="002D35F1">
        <w:t xml:space="preserve"> ne vėliau kaip per 10 darbo dienų:</w:t>
      </w:r>
    </w:p>
    <w:p w14:paraId="5DF61562" w14:textId="4611C66E" w:rsidR="005C0A08" w:rsidRPr="00816FF7" w:rsidRDefault="005C0A08" w:rsidP="005C0A08">
      <w:pPr>
        <w:tabs>
          <w:tab w:val="left" w:pos="993"/>
        </w:tabs>
        <w:ind w:firstLine="1134"/>
        <w:jc w:val="both"/>
      </w:pPr>
      <w:r w:rsidRPr="00994AEE">
        <w:t>1</w:t>
      </w:r>
      <w:r w:rsidR="00B801A7">
        <w:t>4</w:t>
      </w:r>
      <w:r w:rsidRPr="00994AEE">
        <w:t xml:space="preserve">.1. </w:t>
      </w:r>
      <w:r w:rsidRPr="00816FF7">
        <w:t>prisidėjimo prie projekto</w:t>
      </w:r>
      <w:r w:rsidRPr="00994AEE">
        <w:t xml:space="preserve"> lėš</w:t>
      </w:r>
      <w:r w:rsidR="006B5A86">
        <w:t>a</w:t>
      </w:r>
      <w:r w:rsidRPr="00994AEE">
        <w:t>s biudžetinei įstaigai</w:t>
      </w:r>
      <w:r w:rsidR="006B5A86">
        <w:t>,</w:t>
      </w:r>
      <w:r w:rsidRPr="00994AEE">
        <w:t xml:space="preserve"> papildant tai įstaigai skirtus asignavimus;</w:t>
      </w:r>
    </w:p>
    <w:p w14:paraId="03F34B95" w14:textId="770DEDBC" w:rsidR="004D3DC6" w:rsidRPr="004D3DC6" w:rsidRDefault="004D3DC6" w:rsidP="004D3DC6">
      <w:pPr>
        <w:tabs>
          <w:tab w:val="left" w:pos="993"/>
        </w:tabs>
        <w:ind w:firstLine="1134"/>
        <w:jc w:val="both"/>
      </w:pPr>
      <w:r w:rsidRPr="004D3DC6">
        <w:t>14.2. prisidėjimo prie projekto lėšas pareiškėjui, išskyrus biudžetinę įstaigą, skiriamas per Savivaldybės administraciją,</w:t>
      </w:r>
      <w:r w:rsidRPr="004D3DC6">
        <w:rPr>
          <w:b/>
          <w:bCs/>
        </w:rPr>
        <w:t xml:space="preserve"> </w:t>
      </w:r>
      <w:r w:rsidRPr="004D3DC6">
        <w:t xml:space="preserve">pasirašant </w:t>
      </w:r>
      <w:r>
        <w:t>S</w:t>
      </w:r>
      <w:r w:rsidRPr="004D3DC6">
        <w:t xml:space="preserve">utartį. Lėšos projektui įgyvendinti pervedamos, kai pasirašoma </w:t>
      </w:r>
      <w:r>
        <w:t>S</w:t>
      </w:r>
      <w:r w:rsidRPr="004D3DC6">
        <w:t>utartis su pareiškėju.</w:t>
      </w:r>
    </w:p>
    <w:p w14:paraId="28F5652E" w14:textId="1931D0BE" w:rsidR="005C0A08" w:rsidRDefault="005C0A08" w:rsidP="005C0A08">
      <w:pPr>
        <w:ind w:firstLine="1134"/>
        <w:jc w:val="both"/>
      </w:pPr>
      <w:r w:rsidRPr="00415241">
        <w:t>1</w:t>
      </w:r>
      <w:r w:rsidR="00B801A7">
        <w:t>5</w:t>
      </w:r>
      <w:r w:rsidRPr="00415241">
        <w:t xml:space="preserve">. Projektų, kurie finansuojami Skuodo miesto 2023–2029 metų vietos plėtros strategijos lėšomis, bendrajam finansavimui </w:t>
      </w:r>
      <w:r>
        <w:t>Savivaldybės</w:t>
      </w:r>
      <w:r w:rsidRPr="00415241">
        <w:t xml:space="preserve"> taryba pritarė 2023 m</w:t>
      </w:r>
      <w:r>
        <w:t>.</w:t>
      </w:r>
      <w:r w:rsidRPr="00415241">
        <w:t xml:space="preserve"> rugpjūčio 24 d. sprendimu Nr. T9-156 „Dėl pritarimo Skuodo miesto 2023–2029 metų vietos plėtros strategijos projektui“, todėl papildomai kreiptis į </w:t>
      </w:r>
      <w:r>
        <w:t>Savivaldybės</w:t>
      </w:r>
      <w:r w:rsidRPr="00415241">
        <w:t xml:space="preserve"> tarybą dėl pritarimo nereikia.</w:t>
      </w:r>
      <w:r>
        <w:t xml:space="preserve"> Lėšos jiems skiriamos Savivaldybės mero potvarkiu.</w:t>
      </w:r>
    </w:p>
    <w:p w14:paraId="693770AC" w14:textId="1090704C" w:rsidR="005C0A08" w:rsidRDefault="005C0A08" w:rsidP="005C0A08">
      <w:pPr>
        <w:ind w:firstLine="1134"/>
        <w:jc w:val="both"/>
      </w:pPr>
      <w:r>
        <w:t>1</w:t>
      </w:r>
      <w:r w:rsidR="00B801A7">
        <w:t>6</w:t>
      </w:r>
      <w:r>
        <w:t>. Šio Aprašo 1</w:t>
      </w:r>
      <w:r w:rsidR="00B801A7">
        <w:t>5</w:t>
      </w:r>
      <w:r>
        <w:t xml:space="preserve"> punkte nurodytų projektų daliniam finansavimui garantinį raštą pasirašo Savivaldybės meras.</w:t>
      </w:r>
    </w:p>
    <w:p w14:paraId="0EEA63F5" w14:textId="15E5C5E9" w:rsidR="005C0A08" w:rsidRDefault="005C0A08" w:rsidP="005C0A08">
      <w:pPr>
        <w:ind w:firstLine="1134"/>
        <w:jc w:val="both"/>
      </w:pPr>
      <w:r>
        <w:t>1</w:t>
      </w:r>
      <w:r w:rsidR="00B801A7">
        <w:t>7</w:t>
      </w:r>
      <w:r>
        <w:t xml:space="preserve">. Pareiškėjų, kurie rengia projektus pagal </w:t>
      </w:r>
      <w:r w:rsidRPr="00415241">
        <w:t>Skuodo miesto 2023–2029 metų vietos plėtros strategij</w:t>
      </w:r>
      <w:r>
        <w:t>ą, prašymai dėl prisidėjimo prie projekto Savivaldybės tarybai pateikiami kaip informaciniai pranešimai per 10 darbo dienų nuo prašymo gavimo dienos.</w:t>
      </w:r>
    </w:p>
    <w:p w14:paraId="3D44DD14" w14:textId="378330D2" w:rsidR="002D35F1" w:rsidRPr="002D35F1" w:rsidRDefault="002D35F1" w:rsidP="005C0A08">
      <w:pPr>
        <w:ind w:firstLine="1134"/>
        <w:jc w:val="both"/>
      </w:pPr>
      <w:r w:rsidRPr="002D35F1">
        <w:lastRenderedPageBreak/>
        <w:t>18. Informacija apie finansuojamus projektus bei finansavimui iš savivaldybės biudžeto skirtas lėšas skelbiama Skuodo rajono savivaldybės interneto svetainėje www.skuodas.lt.</w:t>
      </w:r>
    </w:p>
    <w:p w14:paraId="51096FF1" w14:textId="77777777" w:rsidR="005C0A08" w:rsidRPr="00415241" w:rsidRDefault="005C0A08" w:rsidP="005C0A08">
      <w:pPr>
        <w:ind w:firstLine="1134"/>
        <w:jc w:val="center"/>
        <w:rPr>
          <w:b/>
        </w:rPr>
      </w:pPr>
    </w:p>
    <w:p w14:paraId="72184465" w14:textId="77777777" w:rsidR="005C0A08" w:rsidRPr="00415241" w:rsidRDefault="005C0A08" w:rsidP="005C0A08">
      <w:pPr>
        <w:jc w:val="center"/>
        <w:rPr>
          <w:b/>
        </w:rPr>
      </w:pPr>
      <w:r w:rsidRPr="00415241">
        <w:rPr>
          <w:b/>
        </w:rPr>
        <w:t>IV SKYRIUS</w:t>
      </w:r>
    </w:p>
    <w:p w14:paraId="2804BA59" w14:textId="77777777" w:rsidR="005C0A08" w:rsidRPr="00415241" w:rsidRDefault="005C0A08" w:rsidP="005C0A08">
      <w:pPr>
        <w:jc w:val="center"/>
        <w:rPr>
          <w:b/>
        </w:rPr>
      </w:pPr>
      <w:r w:rsidRPr="00415241">
        <w:rPr>
          <w:b/>
        </w:rPr>
        <w:t>ATSISKAITYMAS UŽ PROJEKTO BENDROJO FINANSAVIMO LĖŠŲ PANAUDOJIMĄ</w:t>
      </w:r>
    </w:p>
    <w:p w14:paraId="586DB249" w14:textId="77777777" w:rsidR="005C0A08" w:rsidRPr="00415241" w:rsidRDefault="005C0A08" w:rsidP="005C0A08">
      <w:pPr>
        <w:jc w:val="center"/>
        <w:rPr>
          <w:b/>
        </w:rPr>
      </w:pPr>
    </w:p>
    <w:p w14:paraId="035D7F14" w14:textId="5F951DBE" w:rsidR="005C0A08" w:rsidRPr="00415241" w:rsidRDefault="005C0A08" w:rsidP="005C0A08">
      <w:pPr>
        <w:pBdr>
          <w:top w:val="nil"/>
          <w:left w:val="nil"/>
          <w:bottom w:val="nil"/>
          <w:right w:val="nil"/>
          <w:between w:val="nil"/>
        </w:pBdr>
        <w:ind w:firstLine="1134"/>
        <w:jc w:val="both"/>
      </w:pPr>
      <w:r w:rsidRPr="00415241">
        <w:t>1</w:t>
      </w:r>
      <w:r w:rsidR="002D35F1">
        <w:t>9</w:t>
      </w:r>
      <w:r w:rsidRPr="00415241">
        <w:t xml:space="preserve">. </w:t>
      </w:r>
      <w:r>
        <w:t>Pareiškėjas, gavęs Savivaldybės finansavimą,</w:t>
      </w:r>
      <w:r w:rsidRPr="00415241">
        <w:t xml:space="preserve"> </w:t>
      </w:r>
      <w:r w:rsidR="003F3CAC">
        <w:t>privalo</w:t>
      </w:r>
      <w:r w:rsidRPr="00415241">
        <w:t>:</w:t>
      </w:r>
    </w:p>
    <w:p w14:paraId="34E0CC9A" w14:textId="76A2E407" w:rsidR="005C0A08" w:rsidRDefault="005C0A08" w:rsidP="003F3CAC">
      <w:pPr>
        <w:pBdr>
          <w:top w:val="nil"/>
          <w:left w:val="nil"/>
          <w:bottom w:val="nil"/>
          <w:right w:val="nil"/>
          <w:between w:val="nil"/>
        </w:pBdr>
        <w:tabs>
          <w:tab w:val="left" w:pos="1800"/>
        </w:tabs>
        <w:ind w:firstLine="1134"/>
        <w:jc w:val="both"/>
      </w:pPr>
      <w:r w:rsidRPr="00415241">
        <w:t>1</w:t>
      </w:r>
      <w:r w:rsidR="002D35F1">
        <w:t>9</w:t>
      </w:r>
      <w:r w:rsidRPr="00415241">
        <w:t>.1. naudoti gautas lėšas pagal tikslinę paskirtį</w:t>
      </w:r>
      <w:r w:rsidR="003F3CAC">
        <w:t>:</w:t>
      </w:r>
    </w:p>
    <w:p w14:paraId="5FBE726E" w14:textId="6212D0DC" w:rsidR="003F3CAC" w:rsidRDefault="003F3CAC" w:rsidP="003F3CAC">
      <w:pPr>
        <w:pBdr>
          <w:top w:val="nil"/>
          <w:left w:val="nil"/>
          <w:bottom w:val="nil"/>
          <w:right w:val="nil"/>
          <w:between w:val="nil"/>
        </w:pBdr>
        <w:tabs>
          <w:tab w:val="left" w:pos="1800"/>
        </w:tabs>
        <w:ind w:firstLine="1134"/>
        <w:jc w:val="both"/>
      </w:pPr>
      <w:r>
        <w:t>1</w:t>
      </w:r>
      <w:r w:rsidR="002D35F1">
        <w:t>9</w:t>
      </w:r>
      <w:r>
        <w:t xml:space="preserve">.1.1. </w:t>
      </w:r>
      <w:r w:rsidRPr="003F3CAC">
        <w:t>tinkamomis finansuoti projekto išlaidomis laikomos bendro finansavimo lėšos, kurios yra tiesiogiai susijusios ir būtinos projekte numatytoms veikloms vykdyti;</w:t>
      </w:r>
    </w:p>
    <w:p w14:paraId="5D04A26B" w14:textId="06E36C8E" w:rsidR="003F3CAC" w:rsidRPr="00415241" w:rsidRDefault="003F3CAC" w:rsidP="003F3CAC">
      <w:pPr>
        <w:pBdr>
          <w:top w:val="nil"/>
          <w:left w:val="nil"/>
          <w:bottom w:val="nil"/>
          <w:right w:val="nil"/>
          <w:between w:val="nil"/>
        </w:pBdr>
        <w:tabs>
          <w:tab w:val="left" w:pos="1800"/>
        </w:tabs>
        <w:ind w:firstLine="1134"/>
        <w:jc w:val="both"/>
      </w:pPr>
      <w:r>
        <w:t>1</w:t>
      </w:r>
      <w:r w:rsidR="002D35F1">
        <w:t>9</w:t>
      </w:r>
      <w:r>
        <w:t xml:space="preserve">.1.2. </w:t>
      </w:r>
      <w:r w:rsidRPr="003F3CAC">
        <w:t>išlaidos numatytos pareiškėjo pateiktoje ir patvirtintoje sąmatoje</w:t>
      </w:r>
      <w:r w:rsidR="00193240">
        <w:t>;</w:t>
      </w:r>
    </w:p>
    <w:p w14:paraId="2F15FB79" w14:textId="5DC834E3" w:rsidR="005C0A08" w:rsidRPr="00415241" w:rsidRDefault="005C0A08" w:rsidP="00C202D0">
      <w:pPr>
        <w:pBdr>
          <w:top w:val="nil"/>
          <w:left w:val="nil"/>
          <w:bottom w:val="nil"/>
          <w:right w:val="nil"/>
          <w:between w:val="nil"/>
        </w:pBdr>
        <w:tabs>
          <w:tab w:val="left" w:pos="1800"/>
        </w:tabs>
        <w:ind w:firstLine="1134"/>
        <w:jc w:val="both"/>
      </w:pPr>
      <w:r w:rsidRPr="00415241">
        <w:t>1</w:t>
      </w:r>
      <w:r w:rsidR="002D35F1">
        <w:t>9</w:t>
      </w:r>
      <w:r w:rsidRPr="00415241">
        <w:t xml:space="preserve">.2. </w:t>
      </w:r>
      <w:r w:rsidR="003F3CAC">
        <w:t>pa</w:t>
      </w:r>
      <w:r w:rsidRPr="00415241">
        <w:t xml:space="preserve">teikti visą informaciją </w:t>
      </w:r>
      <w:r>
        <w:t>Skyriui</w:t>
      </w:r>
      <w:r w:rsidRPr="00415241">
        <w:t xml:space="preserve"> apie projekto vykdymo eigą, pasiekimo rezultatus ir tikslinti pateiktus dokumentus bei ataskaitas </w:t>
      </w:r>
      <w:r w:rsidR="00C202D0">
        <w:t xml:space="preserve">kaip numatyta </w:t>
      </w:r>
      <w:r w:rsidR="004D3DC6">
        <w:t>S</w:t>
      </w:r>
      <w:r w:rsidR="00C202D0">
        <w:t>utartyje.</w:t>
      </w:r>
    </w:p>
    <w:p w14:paraId="3E14A3A3" w14:textId="64A1D63C" w:rsidR="005517D1" w:rsidRPr="005517D1" w:rsidRDefault="005517D1" w:rsidP="005517D1">
      <w:pPr>
        <w:ind w:firstLine="1134"/>
        <w:jc w:val="both"/>
      </w:pPr>
      <w:r w:rsidRPr="005517D1">
        <w:t>1</w:t>
      </w:r>
      <w:r w:rsidR="002D35F1">
        <w:t>9</w:t>
      </w:r>
      <w:r w:rsidRPr="005517D1">
        <w:t>.3. Lėšos negali būti naudojamos:</w:t>
      </w:r>
    </w:p>
    <w:p w14:paraId="38D67C1B" w14:textId="2FA4999C" w:rsidR="005517D1" w:rsidRPr="005517D1" w:rsidRDefault="005517D1" w:rsidP="005517D1">
      <w:pPr>
        <w:ind w:firstLine="1134"/>
        <w:jc w:val="both"/>
      </w:pPr>
      <w:r w:rsidRPr="005517D1">
        <w:t>1</w:t>
      </w:r>
      <w:r w:rsidR="002D35F1">
        <w:t>9</w:t>
      </w:r>
      <w:r w:rsidRPr="005517D1">
        <w:t>.3.1. pareiškėjo įsiskolinimams padengti;</w:t>
      </w:r>
    </w:p>
    <w:p w14:paraId="1763F420" w14:textId="58A5B908" w:rsidR="005517D1" w:rsidRPr="005517D1" w:rsidRDefault="005517D1" w:rsidP="005517D1">
      <w:pPr>
        <w:ind w:firstLine="1134"/>
        <w:jc w:val="both"/>
      </w:pPr>
      <w:r w:rsidRPr="005517D1">
        <w:t>1</w:t>
      </w:r>
      <w:r w:rsidR="002D35F1">
        <w:t>9</w:t>
      </w:r>
      <w:r w:rsidRPr="005517D1">
        <w:t>.3.2. investiciniams projektams rengti ir įgyvendinti;</w:t>
      </w:r>
    </w:p>
    <w:p w14:paraId="70991AB5" w14:textId="68B84D0F" w:rsidR="005517D1" w:rsidRPr="005517D1" w:rsidRDefault="005517D1" w:rsidP="005517D1">
      <w:pPr>
        <w:ind w:firstLine="1134"/>
        <w:jc w:val="both"/>
      </w:pPr>
      <w:r w:rsidRPr="005517D1">
        <w:t>1</w:t>
      </w:r>
      <w:r w:rsidR="002D35F1">
        <w:t>9</w:t>
      </w:r>
      <w:r w:rsidRPr="005517D1">
        <w:t>.3.3. projekto įgyvendinimui reikalingų apyvartinių lėšų finansavimui kaip grąžintina subsidija;</w:t>
      </w:r>
    </w:p>
    <w:p w14:paraId="0D5CE4D5" w14:textId="01711A89" w:rsidR="005517D1" w:rsidRDefault="005517D1" w:rsidP="005517D1">
      <w:pPr>
        <w:ind w:firstLine="1134"/>
        <w:jc w:val="both"/>
      </w:pPr>
      <w:r w:rsidRPr="005517D1">
        <w:t>1</w:t>
      </w:r>
      <w:r w:rsidR="002D35F1">
        <w:t>9</w:t>
      </w:r>
      <w:r w:rsidRPr="005517D1">
        <w:t>.3.4. kitoms, su projekto veiklomis nesusijusioms, išlaidoms padengti.</w:t>
      </w:r>
    </w:p>
    <w:p w14:paraId="795D2E64" w14:textId="6B940AF2" w:rsidR="005C0A08" w:rsidRPr="00AE2D5C" w:rsidRDefault="002D35F1" w:rsidP="005C0A08">
      <w:pPr>
        <w:ind w:firstLine="1134"/>
        <w:jc w:val="both"/>
      </w:pPr>
      <w:r>
        <w:t>20</w:t>
      </w:r>
      <w:r w:rsidR="005C0A08" w:rsidRPr="00415241">
        <w:t>. Biudžetinė įstaig</w:t>
      </w:r>
      <w:r w:rsidR="005C0A08">
        <w:t>a, kurios steigėja yra Savivaldybė,</w:t>
      </w:r>
      <w:r w:rsidR="005C0A08" w:rsidRPr="00415241">
        <w:t xml:space="preserve"> teikia </w:t>
      </w:r>
      <w:r w:rsidR="005C0A08">
        <w:t xml:space="preserve">Savivaldybės administracijos </w:t>
      </w:r>
      <w:r w:rsidR="005C0A08" w:rsidRPr="00415241">
        <w:t xml:space="preserve">Biudžeto valdymo skyriui biudžeto išlaidų sąmatos vykdymo tarpines ir metinę ataskaitas (forma Nr. 2), </w:t>
      </w:r>
      <w:r w:rsidR="005C0A08" w:rsidRPr="00AE2D5C">
        <w:t>vadovaudam</w:t>
      </w:r>
      <w:r w:rsidR="00193240">
        <w:t>asi</w:t>
      </w:r>
      <w:r w:rsidR="005C0A08" w:rsidRPr="00AE2D5C">
        <w:t xml:space="preserve"> Biudžeto vykdymo ataskaitų rinkinių rengimo taisyklėmis, patvirtintomis Lietuvos Respublikos finansų ministro 2025 m. kovo 25 d. įsakymu Nr. 1K-63 „Dėl Biudžeto vykdymo ataskaitų rinkinių rengimo taisyklių patvirtinimo“.</w:t>
      </w:r>
    </w:p>
    <w:p w14:paraId="06C99F94" w14:textId="2974E8F7" w:rsidR="005C0A08" w:rsidRDefault="00B801A7" w:rsidP="005C0A08">
      <w:pPr>
        <w:ind w:firstLine="1134"/>
        <w:jc w:val="both"/>
      </w:pPr>
      <w:r>
        <w:t>2</w:t>
      </w:r>
      <w:r w:rsidR="002D35F1">
        <w:t>1</w:t>
      </w:r>
      <w:r w:rsidR="005C0A08">
        <w:t xml:space="preserve">. </w:t>
      </w:r>
      <w:r w:rsidR="005517D1">
        <w:t xml:space="preserve">Pareiškėjas </w:t>
      </w:r>
      <w:r>
        <w:t xml:space="preserve">nepanaudotas </w:t>
      </w:r>
      <w:r w:rsidR="005517D1" w:rsidRPr="00415241">
        <w:t>lėš</w:t>
      </w:r>
      <w:r w:rsidR="00193240">
        <w:t>a</w:t>
      </w:r>
      <w:r w:rsidR="005517D1" w:rsidRPr="00415241">
        <w:t>s</w:t>
      </w:r>
      <w:r w:rsidR="005517D1">
        <w:t xml:space="preserve"> privalo</w:t>
      </w:r>
      <w:r>
        <w:t xml:space="preserve"> </w:t>
      </w:r>
      <w:r w:rsidR="005517D1" w:rsidRPr="00415241">
        <w:t>grąžin</w:t>
      </w:r>
      <w:r w:rsidR="005517D1">
        <w:t>ti</w:t>
      </w:r>
      <w:r w:rsidR="005C0A08">
        <w:t>:</w:t>
      </w:r>
    </w:p>
    <w:p w14:paraId="7FFB9DF2" w14:textId="051A19BC" w:rsidR="005C0A08" w:rsidRDefault="00B801A7" w:rsidP="005C0A08">
      <w:pPr>
        <w:ind w:firstLine="1134"/>
        <w:jc w:val="both"/>
      </w:pPr>
      <w:r>
        <w:t>2</w:t>
      </w:r>
      <w:r w:rsidR="002D35F1">
        <w:t>1</w:t>
      </w:r>
      <w:r w:rsidR="005C0A08">
        <w:t xml:space="preserve">.1. </w:t>
      </w:r>
      <w:r w:rsidR="005517D1">
        <w:t>kai pareiškėjas yra Savivaldybės biudžetinė įstaiga,</w:t>
      </w:r>
      <w:r w:rsidR="005517D1" w:rsidRPr="00AE2D5C">
        <w:t xml:space="preserve"> </w:t>
      </w:r>
      <w:r w:rsidR="005C0A08">
        <w:t>į</w:t>
      </w:r>
      <w:r w:rsidR="005C0A08" w:rsidRPr="00415241">
        <w:t xml:space="preserve"> </w:t>
      </w:r>
      <w:r w:rsidR="005C0A08">
        <w:t xml:space="preserve">Savivaldybės </w:t>
      </w:r>
      <w:r w:rsidR="005C0A08" w:rsidRPr="00415241">
        <w:t>iždo sąskaitą</w:t>
      </w:r>
      <w:r w:rsidR="005C0A08">
        <w:t xml:space="preserve">, </w:t>
      </w:r>
      <w:r w:rsidR="005C0A08" w:rsidRPr="00415241">
        <w:t xml:space="preserve">iki </w:t>
      </w:r>
      <w:r w:rsidR="005517D1">
        <w:t xml:space="preserve">einamųjų metų </w:t>
      </w:r>
      <w:r w:rsidR="005C0A08" w:rsidRPr="00415241">
        <w:t>gruodžio 31 d.</w:t>
      </w:r>
      <w:r w:rsidR="00193240">
        <w:t>;</w:t>
      </w:r>
    </w:p>
    <w:p w14:paraId="72E73B0E" w14:textId="5559F825" w:rsidR="005C0A08" w:rsidRDefault="00B801A7" w:rsidP="005C0A08">
      <w:pPr>
        <w:ind w:firstLine="1134"/>
        <w:jc w:val="both"/>
      </w:pPr>
      <w:r>
        <w:t>2</w:t>
      </w:r>
      <w:r w:rsidR="002D35F1">
        <w:t>1</w:t>
      </w:r>
      <w:r w:rsidR="005C0A08">
        <w:t>.2. į sąskaitą, nurodytą Biudžeto lėšų naudojimo sutartyje</w:t>
      </w:r>
      <w:r w:rsidR="005517D1">
        <w:t>,</w:t>
      </w:r>
      <w:r w:rsidR="005C0A08">
        <w:t xml:space="preserve"> iki joje nustatyto lėšų grąžinimo termino. </w:t>
      </w:r>
    </w:p>
    <w:p w14:paraId="139CA149" w14:textId="77917BC7" w:rsidR="00FA0EC5" w:rsidRDefault="00B801A7" w:rsidP="005C0A08">
      <w:pPr>
        <w:ind w:firstLine="1134"/>
        <w:jc w:val="both"/>
      </w:pPr>
      <w:r>
        <w:t>2</w:t>
      </w:r>
      <w:r w:rsidR="002D35F1">
        <w:t>2</w:t>
      </w:r>
      <w:r w:rsidR="005C0A08" w:rsidRPr="00415241">
        <w:t xml:space="preserve">. </w:t>
      </w:r>
      <w:r w:rsidR="005C0A08" w:rsidRPr="00B27C48">
        <w:t>Pareiškėja</w:t>
      </w:r>
      <w:r w:rsidR="005517D1">
        <w:t>s</w:t>
      </w:r>
      <w:r w:rsidR="005C0A08" w:rsidRPr="00B27C48">
        <w:t xml:space="preserve">, išskyrus </w:t>
      </w:r>
      <w:r w:rsidR="005517D1">
        <w:t xml:space="preserve">Savivaldybės </w:t>
      </w:r>
      <w:r w:rsidR="005C0A08" w:rsidRPr="00B27C48">
        <w:t>biudžetin</w:t>
      </w:r>
      <w:r w:rsidR="005517D1">
        <w:t>ę</w:t>
      </w:r>
      <w:r w:rsidR="005C0A08" w:rsidRPr="00B27C48">
        <w:t xml:space="preserve"> </w:t>
      </w:r>
      <w:r w:rsidR="005517D1" w:rsidRPr="00B27C48">
        <w:t>įstaig</w:t>
      </w:r>
      <w:r w:rsidR="005517D1">
        <w:t>ą</w:t>
      </w:r>
      <w:r w:rsidR="005C0A08">
        <w:t xml:space="preserve">, </w:t>
      </w:r>
      <w:r w:rsidR="005C0A08" w:rsidRPr="00415241">
        <w:t xml:space="preserve"> </w:t>
      </w:r>
      <w:r w:rsidR="004D3DC6">
        <w:t>S</w:t>
      </w:r>
      <w:r w:rsidR="005C0A08" w:rsidRPr="00415241">
        <w:t>utartyje nu</w:t>
      </w:r>
      <w:r w:rsidR="005C0A08">
        <w:t>sta</w:t>
      </w:r>
      <w:r w:rsidR="005C0A08" w:rsidRPr="00415241">
        <w:t>tyt</w:t>
      </w:r>
      <w:r w:rsidR="005C0A08">
        <w:t>ais terminai</w:t>
      </w:r>
      <w:r w:rsidR="005C0A08" w:rsidRPr="00415241">
        <w:t xml:space="preserve">s </w:t>
      </w:r>
      <w:r w:rsidR="005C0A08">
        <w:t xml:space="preserve">teikia ataskaitas </w:t>
      </w:r>
      <w:r w:rsidR="005C0A08" w:rsidRPr="00415241">
        <w:t>Savivaldybės administracijos Finansinės apskaitos skyriui</w:t>
      </w:r>
      <w:r w:rsidR="005C0A08">
        <w:t>.</w:t>
      </w:r>
    </w:p>
    <w:p w14:paraId="213C1134" w14:textId="2346876B" w:rsidR="00FA0EC5" w:rsidRPr="00FA0EC5" w:rsidRDefault="00FA0EC5" w:rsidP="00FA0EC5">
      <w:pPr>
        <w:ind w:firstLine="1134"/>
        <w:jc w:val="both"/>
      </w:pPr>
      <w:r>
        <w:t>2</w:t>
      </w:r>
      <w:r w:rsidR="002D35F1">
        <w:t>3</w:t>
      </w:r>
      <w:r>
        <w:t xml:space="preserve">. </w:t>
      </w:r>
      <w:r w:rsidRPr="00FA0EC5">
        <w:t xml:space="preserve">Pareiškėjui laiku neatsiskaičius už gautas lėšas ar negrąžinus nepanaudotų lėšų, jos išieškomos Lietuvos Respublikos įstatymų nustatyta tvarka, ir </w:t>
      </w:r>
      <w:r w:rsidR="004F144A">
        <w:t>p</w:t>
      </w:r>
      <w:r w:rsidRPr="00FA0EC5">
        <w:t xml:space="preserve">areiškėjas praranda teisę dalyvauti programoje </w:t>
      </w:r>
      <w:r w:rsidRPr="004D3DC6">
        <w:t xml:space="preserve">Aprašo </w:t>
      </w:r>
      <w:r w:rsidR="004D3DC6" w:rsidRPr="004D3DC6">
        <w:t>4</w:t>
      </w:r>
      <w:r w:rsidR="00B801A7" w:rsidRPr="004D3DC6">
        <w:t xml:space="preserve"> </w:t>
      </w:r>
      <w:r w:rsidR="00B801A7" w:rsidRPr="00B801A7">
        <w:t>p</w:t>
      </w:r>
      <w:r w:rsidRPr="00B801A7">
        <w:t>unkt</w:t>
      </w:r>
      <w:r w:rsidR="004D3DC6">
        <w:t>e</w:t>
      </w:r>
      <w:r w:rsidRPr="00B801A7">
        <w:t xml:space="preserve"> </w:t>
      </w:r>
      <w:r w:rsidRPr="00FA0EC5">
        <w:t>nurodytomis sąlygomis.</w:t>
      </w:r>
    </w:p>
    <w:p w14:paraId="1C86CBDC" w14:textId="63C5CCBD" w:rsidR="00FA0EC5" w:rsidRPr="00FA0EC5" w:rsidRDefault="00FA0EC5" w:rsidP="00FA0EC5">
      <w:pPr>
        <w:ind w:firstLine="1134"/>
        <w:jc w:val="both"/>
      </w:pPr>
      <w:r w:rsidRPr="00FA0EC5">
        <w:t>2</w:t>
      </w:r>
      <w:r w:rsidR="002D35F1">
        <w:t>4</w:t>
      </w:r>
      <w:r w:rsidRPr="00FA0EC5">
        <w:t>. Pareiškėjas, gavęs projekto bendrąjį finansavimą ir neatsiskaitęs už lėšų panaudojimą nustatyta tvarka arba nustačius, kad gautos lėšos panaudotos ne pagal tikslinę paskirtį, turi teisę ateityje dalyvauti įgyvendinat programą ne anksčiau kaip praėjus metams nuo lėšų grąžinimo į Savivaldybės biudžetą</w:t>
      </w:r>
      <w:r>
        <w:t xml:space="preserve"> dienos.</w:t>
      </w:r>
    </w:p>
    <w:p w14:paraId="2BD188E4" w14:textId="211A0C4B" w:rsidR="005C0A08" w:rsidRDefault="005C0A08" w:rsidP="005C0A08">
      <w:pPr>
        <w:ind w:firstLine="1134"/>
        <w:jc w:val="both"/>
      </w:pPr>
    </w:p>
    <w:p w14:paraId="3965A08F" w14:textId="77777777" w:rsidR="005C0A08" w:rsidRPr="00415241" w:rsidRDefault="005C0A08" w:rsidP="005C0A08">
      <w:pPr>
        <w:jc w:val="center"/>
        <w:rPr>
          <w:b/>
        </w:rPr>
      </w:pPr>
      <w:r w:rsidRPr="00415241">
        <w:rPr>
          <w:b/>
        </w:rPr>
        <w:t xml:space="preserve">V SKYRIUS </w:t>
      </w:r>
    </w:p>
    <w:p w14:paraId="0ACD6446" w14:textId="77777777" w:rsidR="005C0A08" w:rsidRPr="00415241" w:rsidRDefault="005C0A08" w:rsidP="005C0A08">
      <w:pPr>
        <w:jc w:val="center"/>
        <w:rPr>
          <w:b/>
        </w:rPr>
      </w:pPr>
      <w:r w:rsidRPr="00415241">
        <w:rPr>
          <w:b/>
        </w:rPr>
        <w:t>BAIGIAMOSIOS NUOSTATOS</w:t>
      </w:r>
    </w:p>
    <w:p w14:paraId="048C7F24" w14:textId="77777777" w:rsidR="005C0A08" w:rsidRPr="00415241" w:rsidRDefault="005C0A08" w:rsidP="005C0A08">
      <w:pPr>
        <w:ind w:firstLine="1276"/>
        <w:jc w:val="center"/>
        <w:rPr>
          <w:b/>
        </w:rPr>
      </w:pPr>
    </w:p>
    <w:p w14:paraId="1CF633EA" w14:textId="364C69B1" w:rsidR="005C0A08" w:rsidRPr="002D35F1" w:rsidRDefault="005C0A08" w:rsidP="005C0A08">
      <w:pPr>
        <w:ind w:firstLine="1134"/>
        <w:jc w:val="both"/>
      </w:pPr>
      <w:r>
        <w:t>2</w:t>
      </w:r>
      <w:r w:rsidR="002D35F1">
        <w:t>5</w:t>
      </w:r>
      <w:r w:rsidRPr="00415241">
        <w:t xml:space="preserve">. Aprašo įgyvendinimo </w:t>
      </w:r>
      <w:r w:rsidRPr="002D35F1">
        <w:t>kontrolę</w:t>
      </w:r>
      <w:r w:rsidR="002D35F1" w:rsidRPr="002D35F1">
        <w:t xml:space="preserve"> nuo prašymo pateikimo iki finansavimo skyrimo</w:t>
      </w:r>
      <w:r w:rsidRPr="002D35F1">
        <w:t xml:space="preserve"> vykdo Skyriaus vedėjas.</w:t>
      </w:r>
    </w:p>
    <w:p w14:paraId="2C325573" w14:textId="2C7F8EE2" w:rsidR="005C0A08" w:rsidRPr="00415241" w:rsidRDefault="005C0A08" w:rsidP="005C0A08">
      <w:pPr>
        <w:ind w:firstLine="1134"/>
        <w:jc w:val="both"/>
      </w:pPr>
      <w:r>
        <w:t>2</w:t>
      </w:r>
      <w:r w:rsidR="002D35F1">
        <w:t>6</w:t>
      </w:r>
      <w:r w:rsidRPr="00415241">
        <w:t xml:space="preserve">. Lėšų panaudojimą kontroliuoja </w:t>
      </w:r>
      <w:r>
        <w:t>Savivaldybės</w:t>
      </w:r>
      <w:r w:rsidRPr="00415241">
        <w:t xml:space="preserve"> kontrolės ir audito tarnyba.</w:t>
      </w:r>
    </w:p>
    <w:p w14:paraId="2204F485" w14:textId="349936F0" w:rsidR="005C0A08" w:rsidRDefault="005C0A08" w:rsidP="005C0A08">
      <w:pPr>
        <w:pBdr>
          <w:top w:val="nil"/>
          <w:left w:val="nil"/>
          <w:bottom w:val="nil"/>
          <w:right w:val="nil"/>
          <w:between w:val="nil"/>
        </w:pBdr>
        <w:tabs>
          <w:tab w:val="left" w:pos="1134"/>
        </w:tabs>
        <w:spacing w:line="259" w:lineRule="auto"/>
        <w:ind w:firstLine="1134"/>
        <w:jc w:val="both"/>
      </w:pPr>
      <w:r>
        <w:t>2</w:t>
      </w:r>
      <w:r w:rsidR="002D35F1">
        <w:t>7</w:t>
      </w:r>
      <w:r w:rsidRPr="00415241">
        <w:t>. Šis Aprašas gali būti keičiamas, papildomas ar pripažįstamas netekusiu galios Savivaldybės tarybos sprendimu.</w:t>
      </w:r>
    </w:p>
    <w:p w14:paraId="100D08E3" w14:textId="74DD6FEC" w:rsidR="00FA0EC5" w:rsidRDefault="00FA0EC5" w:rsidP="00FA0EC5">
      <w:pPr>
        <w:pBdr>
          <w:top w:val="nil"/>
          <w:left w:val="nil"/>
          <w:bottom w:val="nil"/>
          <w:right w:val="nil"/>
          <w:between w:val="nil"/>
        </w:pBdr>
        <w:tabs>
          <w:tab w:val="left" w:pos="1134"/>
        </w:tabs>
        <w:spacing w:line="259" w:lineRule="auto"/>
        <w:ind w:firstLine="1134"/>
        <w:jc w:val="both"/>
      </w:pPr>
      <w:r>
        <w:t>2</w:t>
      </w:r>
      <w:r w:rsidR="002D35F1">
        <w:t>8</w:t>
      </w:r>
      <w:r>
        <w:t xml:space="preserve">. </w:t>
      </w:r>
      <w:r w:rsidRPr="00FA0EC5">
        <w:t>Iškilę ginčai sprendžiami Lietuvos Respublikos įstatymų nustatyta tvarka.</w:t>
      </w:r>
    </w:p>
    <w:p w14:paraId="332560B1" w14:textId="77777777" w:rsidR="005C0A08" w:rsidRPr="00415241" w:rsidRDefault="005C0A08" w:rsidP="005C0A08">
      <w:pPr>
        <w:pBdr>
          <w:top w:val="nil"/>
          <w:left w:val="nil"/>
          <w:bottom w:val="nil"/>
          <w:right w:val="nil"/>
          <w:between w:val="nil"/>
        </w:pBdr>
        <w:tabs>
          <w:tab w:val="left" w:pos="1134"/>
        </w:tabs>
        <w:spacing w:line="259" w:lineRule="auto"/>
        <w:jc w:val="center"/>
      </w:pPr>
      <w:r>
        <w:t>_______________</w:t>
      </w:r>
    </w:p>
    <w:p w14:paraId="3BFB3FFE" w14:textId="77777777" w:rsidR="005C0A08" w:rsidRPr="00415241" w:rsidRDefault="005C0A08" w:rsidP="005C0A08">
      <w:pPr>
        <w:pBdr>
          <w:top w:val="nil"/>
          <w:left w:val="nil"/>
          <w:bottom w:val="nil"/>
          <w:right w:val="nil"/>
          <w:between w:val="nil"/>
        </w:pBdr>
        <w:tabs>
          <w:tab w:val="left" w:pos="1134"/>
        </w:tabs>
        <w:spacing w:line="259" w:lineRule="auto"/>
        <w:ind w:firstLine="1276"/>
        <w:jc w:val="both"/>
      </w:pPr>
    </w:p>
    <w:p w14:paraId="30D2B703" w14:textId="77777777" w:rsidR="005C0A08" w:rsidRDefault="005C0A08" w:rsidP="005C0A08"/>
    <w:p w14:paraId="0CB98524" w14:textId="77777777" w:rsidR="00543DD5" w:rsidRPr="00415241" w:rsidRDefault="00543DD5" w:rsidP="00BA57B7">
      <w:pPr>
        <w:tabs>
          <w:tab w:val="left" w:pos="993"/>
        </w:tabs>
      </w:pPr>
      <w:bookmarkStart w:id="1" w:name="_xca4s81go1s" w:colFirst="0" w:colLast="0"/>
      <w:bookmarkEnd w:id="1"/>
    </w:p>
    <w:sectPr w:rsidR="00543DD5" w:rsidRPr="00415241">
      <w:headerReference w:type="default" r:id="rId7"/>
      <w:headerReference w:type="first" r:id="rId8"/>
      <w:pgSz w:w="11906" w:h="16838"/>
      <w:pgMar w:top="709" w:right="567" w:bottom="568" w:left="1701" w:header="567" w:footer="567" w:gutter="0"/>
      <w:pgNumType w:start="1"/>
      <w:cols w:space="1296"/>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D07980" w14:textId="77777777" w:rsidR="000E462A" w:rsidRDefault="000E462A">
      <w:r>
        <w:separator/>
      </w:r>
    </w:p>
  </w:endnote>
  <w:endnote w:type="continuationSeparator" w:id="0">
    <w:p w14:paraId="270ACEA0" w14:textId="77777777" w:rsidR="000E462A" w:rsidRDefault="000E46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Georgia">
    <w:panose1 w:val="020405020504050203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DDBDFD" w14:textId="77777777" w:rsidR="000E462A" w:rsidRDefault="000E462A">
      <w:r>
        <w:separator/>
      </w:r>
    </w:p>
  </w:footnote>
  <w:footnote w:type="continuationSeparator" w:id="0">
    <w:p w14:paraId="29A0C944" w14:textId="77777777" w:rsidR="000E462A" w:rsidRDefault="000E462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3C1CDD" w14:textId="77777777" w:rsidR="00543DD5" w:rsidRDefault="004F4ABB">
    <w:pPr>
      <w:pBdr>
        <w:top w:val="nil"/>
        <w:left w:val="nil"/>
        <w:bottom w:val="nil"/>
        <w:right w:val="nil"/>
        <w:between w:val="nil"/>
      </w:pBdr>
      <w:tabs>
        <w:tab w:val="center" w:pos="4819"/>
        <w:tab w:val="right" w:pos="9638"/>
      </w:tabs>
      <w:jc w:val="center"/>
      <w:rPr>
        <w:color w:val="000000"/>
      </w:rPr>
    </w:pPr>
    <w:r>
      <w:rPr>
        <w:color w:val="000000"/>
      </w:rPr>
      <w:fldChar w:fldCharType="begin"/>
    </w:r>
    <w:r>
      <w:rPr>
        <w:color w:val="000000"/>
      </w:rPr>
      <w:instrText>PAGE</w:instrText>
    </w:r>
    <w:r>
      <w:rPr>
        <w:color w:val="000000"/>
      </w:rPr>
      <w:fldChar w:fldCharType="separate"/>
    </w:r>
    <w:r>
      <w:rPr>
        <w:noProof/>
        <w:color w:val="000000"/>
      </w:rPr>
      <w:t>2</w:t>
    </w:r>
    <w:r>
      <w:rPr>
        <w:color w:val="000000"/>
      </w:rPr>
      <w:fldChar w:fldCharType="end"/>
    </w:r>
  </w:p>
  <w:p w14:paraId="4D2C4026" w14:textId="77777777" w:rsidR="00543DD5" w:rsidRDefault="00543DD5">
    <w:pPr>
      <w:pBdr>
        <w:top w:val="nil"/>
        <w:left w:val="nil"/>
        <w:bottom w:val="nil"/>
        <w:right w:val="nil"/>
        <w:between w:val="nil"/>
      </w:pBdr>
      <w:tabs>
        <w:tab w:val="center" w:pos="4819"/>
        <w:tab w:val="right" w:pos="9638"/>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EA1CFB" w14:textId="77777777" w:rsidR="00543DD5" w:rsidRDefault="00543DD5">
    <w:pPr>
      <w:pBdr>
        <w:top w:val="nil"/>
        <w:left w:val="nil"/>
        <w:bottom w:val="nil"/>
        <w:right w:val="nil"/>
        <w:between w:val="nil"/>
      </w:pBdr>
      <w:tabs>
        <w:tab w:val="center" w:pos="4819"/>
        <w:tab w:val="right" w:pos="9638"/>
      </w:tabs>
      <w:jc w:val="right"/>
      <w:rPr>
        <w:b/>
        <w:color w:val="00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3DD5"/>
    <w:rsid w:val="00016830"/>
    <w:rsid w:val="00020D3B"/>
    <w:rsid w:val="00045CD7"/>
    <w:rsid w:val="00050237"/>
    <w:rsid w:val="00077D8C"/>
    <w:rsid w:val="000870A4"/>
    <w:rsid w:val="00097C7B"/>
    <w:rsid w:val="000D568F"/>
    <w:rsid w:val="000E462A"/>
    <w:rsid w:val="001324AE"/>
    <w:rsid w:val="00133BF5"/>
    <w:rsid w:val="00152221"/>
    <w:rsid w:val="00164059"/>
    <w:rsid w:val="00193240"/>
    <w:rsid w:val="001A3474"/>
    <w:rsid w:val="001C2324"/>
    <w:rsid w:val="001D5F86"/>
    <w:rsid w:val="001F1372"/>
    <w:rsid w:val="001F1CCB"/>
    <w:rsid w:val="00202CA6"/>
    <w:rsid w:val="002219BB"/>
    <w:rsid w:val="002618C5"/>
    <w:rsid w:val="002C6402"/>
    <w:rsid w:val="002D35F1"/>
    <w:rsid w:val="0036093E"/>
    <w:rsid w:val="003C4291"/>
    <w:rsid w:val="003E3D73"/>
    <w:rsid w:val="003F3CAC"/>
    <w:rsid w:val="00415241"/>
    <w:rsid w:val="00422D8B"/>
    <w:rsid w:val="0047459D"/>
    <w:rsid w:val="004B065A"/>
    <w:rsid w:val="004D3DC6"/>
    <w:rsid w:val="004F144A"/>
    <w:rsid w:val="004F4ABB"/>
    <w:rsid w:val="00517970"/>
    <w:rsid w:val="00537106"/>
    <w:rsid w:val="00543DD5"/>
    <w:rsid w:val="005517D1"/>
    <w:rsid w:val="00554955"/>
    <w:rsid w:val="00571C2F"/>
    <w:rsid w:val="005A759C"/>
    <w:rsid w:val="005B5BC5"/>
    <w:rsid w:val="005C0A08"/>
    <w:rsid w:val="005D35AF"/>
    <w:rsid w:val="005E1A1B"/>
    <w:rsid w:val="006115D9"/>
    <w:rsid w:val="006753CF"/>
    <w:rsid w:val="006838F3"/>
    <w:rsid w:val="006A7F3C"/>
    <w:rsid w:val="006B5A86"/>
    <w:rsid w:val="00736862"/>
    <w:rsid w:val="007650F9"/>
    <w:rsid w:val="007C1071"/>
    <w:rsid w:val="008575A3"/>
    <w:rsid w:val="008B48FC"/>
    <w:rsid w:val="009161F0"/>
    <w:rsid w:val="00931395"/>
    <w:rsid w:val="00937CBE"/>
    <w:rsid w:val="009A5293"/>
    <w:rsid w:val="009F5EF2"/>
    <w:rsid w:val="00A02484"/>
    <w:rsid w:val="00A074BD"/>
    <w:rsid w:val="00A35FD4"/>
    <w:rsid w:val="00A42AAD"/>
    <w:rsid w:val="00A602DA"/>
    <w:rsid w:val="00A624BB"/>
    <w:rsid w:val="00AD4314"/>
    <w:rsid w:val="00AE7ADF"/>
    <w:rsid w:val="00B27C48"/>
    <w:rsid w:val="00B76D57"/>
    <w:rsid w:val="00B801A7"/>
    <w:rsid w:val="00B83E44"/>
    <w:rsid w:val="00BA57B7"/>
    <w:rsid w:val="00BC4F56"/>
    <w:rsid w:val="00BE3D41"/>
    <w:rsid w:val="00C035DF"/>
    <w:rsid w:val="00C202D0"/>
    <w:rsid w:val="00C33E94"/>
    <w:rsid w:val="00C66F52"/>
    <w:rsid w:val="00CE0AF2"/>
    <w:rsid w:val="00CE2558"/>
    <w:rsid w:val="00CF6245"/>
    <w:rsid w:val="00CF67C8"/>
    <w:rsid w:val="00D03575"/>
    <w:rsid w:val="00D159C7"/>
    <w:rsid w:val="00D22351"/>
    <w:rsid w:val="00D61FFB"/>
    <w:rsid w:val="00DD2429"/>
    <w:rsid w:val="00DF68B9"/>
    <w:rsid w:val="00E30444"/>
    <w:rsid w:val="00E52F3C"/>
    <w:rsid w:val="00E8489E"/>
    <w:rsid w:val="00EB4E6A"/>
    <w:rsid w:val="00ED13B1"/>
    <w:rsid w:val="00F16A10"/>
    <w:rsid w:val="00F3141C"/>
    <w:rsid w:val="00FA0EC5"/>
    <w:rsid w:val="00FA7564"/>
    <w:rsid w:val="00FD1E34"/>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D38C0B"/>
  <w15:docId w15:val="{19193E2A-4805-4896-91BE-BB4BB37E70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uiPriority w:val="9"/>
    <w:qFormat/>
    <w:pPr>
      <w:keepNext/>
      <w:keepLines/>
      <w:spacing w:before="480" w:after="120"/>
      <w:outlineLvl w:val="0"/>
    </w:pPr>
    <w:rPr>
      <w:b/>
      <w:sz w:val="48"/>
      <w:szCs w:val="48"/>
    </w:rPr>
  </w:style>
  <w:style w:type="paragraph" w:styleId="Antrat2">
    <w:name w:val="heading 2"/>
    <w:basedOn w:val="prastasis"/>
    <w:next w:val="prastasis"/>
    <w:uiPriority w:val="9"/>
    <w:semiHidden/>
    <w:unhideWhenUsed/>
    <w:qFormat/>
    <w:pPr>
      <w:keepNext/>
      <w:keepLines/>
      <w:spacing w:before="360" w:after="80"/>
      <w:outlineLvl w:val="1"/>
    </w:pPr>
    <w:rPr>
      <w:b/>
      <w:sz w:val="36"/>
      <w:szCs w:val="36"/>
    </w:rPr>
  </w:style>
  <w:style w:type="paragraph" w:styleId="Antrat3">
    <w:name w:val="heading 3"/>
    <w:basedOn w:val="prastasis"/>
    <w:next w:val="prastasis"/>
    <w:uiPriority w:val="9"/>
    <w:semiHidden/>
    <w:unhideWhenUsed/>
    <w:qFormat/>
    <w:pPr>
      <w:keepNext/>
      <w:keepLines/>
      <w:spacing w:before="280" w:after="80"/>
      <w:outlineLvl w:val="2"/>
    </w:pPr>
    <w:rPr>
      <w:b/>
      <w:sz w:val="28"/>
      <w:szCs w:val="28"/>
    </w:rPr>
  </w:style>
  <w:style w:type="paragraph" w:styleId="Antrat4">
    <w:name w:val="heading 4"/>
    <w:basedOn w:val="prastasis"/>
    <w:next w:val="prastasis"/>
    <w:uiPriority w:val="9"/>
    <w:semiHidden/>
    <w:unhideWhenUsed/>
    <w:qFormat/>
    <w:pPr>
      <w:keepNext/>
      <w:keepLines/>
      <w:spacing w:before="240" w:after="40"/>
      <w:outlineLvl w:val="3"/>
    </w:pPr>
    <w:rPr>
      <w:b/>
    </w:rPr>
  </w:style>
  <w:style w:type="paragraph" w:styleId="Antrat5">
    <w:name w:val="heading 5"/>
    <w:basedOn w:val="prastasis"/>
    <w:next w:val="prastasis"/>
    <w:uiPriority w:val="9"/>
    <w:semiHidden/>
    <w:unhideWhenUsed/>
    <w:qFormat/>
    <w:pPr>
      <w:keepNext/>
      <w:keepLines/>
      <w:spacing w:before="220" w:after="40"/>
      <w:outlineLvl w:val="4"/>
    </w:pPr>
    <w:rPr>
      <w:b/>
      <w:sz w:val="22"/>
      <w:szCs w:val="22"/>
    </w:rPr>
  </w:style>
  <w:style w:type="paragraph" w:styleId="Antrat6">
    <w:name w:val="heading 6"/>
    <w:basedOn w:val="prastasis"/>
    <w:next w:val="prastasis"/>
    <w:uiPriority w:val="9"/>
    <w:semiHidden/>
    <w:unhideWhenUsed/>
    <w:qFormat/>
    <w:pPr>
      <w:keepNext/>
      <w:keepLines/>
      <w:spacing w:before="200" w:after="40"/>
      <w:outlineLvl w:val="5"/>
    </w:pPr>
    <w:rPr>
      <w:b/>
      <w:sz w:val="20"/>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Pavadinimas">
    <w:name w:val="Title"/>
    <w:basedOn w:val="prastasis"/>
    <w:next w:val="prastasis"/>
    <w:uiPriority w:val="10"/>
    <w:qFormat/>
    <w:pPr>
      <w:keepNext/>
      <w:keepLines/>
      <w:spacing w:before="480" w:after="120"/>
    </w:pPr>
    <w:rPr>
      <w:b/>
      <w:sz w:val="72"/>
      <w:szCs w:val="72"/>
    </w:rPr>
  </w:style>
  <w:style w:type="paragraph" w:styleId="Paantrat">
    <w:name w:val="Subtitle"/>
    <w:basedOn w:val="prastasis"/>
    <w:next w:val="prastasis"/>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paragraph" w:styleId="Pataisymai">
    <w:name w:val="Revision"/>
    <w:hidden/>
    <w:uiPriority w:val="99"/>
    <w:semiHidden/>
    <w:rsid w:val="005B5BC5"/>
  </w:style>
  <w:style w:type="character" w:styleId="Komentaronuoroda">
    <w:name w:val="annotation reference"/>
    <w:basedOn w:val="Numatytasispastraiposriftas"/>
    <w:uiPriority w:val="99"/>
    <w:semiHidden/>
    <w:unhideWhenUsed/>
    <w:rsid w:val="00CF6245"/>
    <w:rPr>
      <w:sz w:val="16"/>
      <w:szCs w:val="16"/>
    </w:rPr>
  </w:style>
  <w:style w:type="paragraph" w:styleId="Komentarotekstas">
    <w:name w:val="annotation text"/>
    <w:basedOn w:val="prastasis"/>
    <w:link w:val="KomentarotekstasDiagrama"/>
    <w:uiPriority w:val="99"/>
    <w:unhideWhenUsed/>
    <w:rsid w:val="00CF6245"/>
    <w:rPr>
      <w:sz w:val="20"/>
      <w:szCs w:val="20"/>
    </w:rPr>
  </w:style>
  <w:style w:type="character" w:customStyle="1" w:styleId="KomentarotekstasDiagrama">
    <w:name w:val="Komentaro tekstas Diagrama"/>
    <w:basedOn w:val="Numatytasispastraiposriftas"/>
    <w:link w:val="Komentarotekstas"/>
    <w:uiPriority w:val="99"/>
    <w:rsid w:val="00CF6245"/>
    <w:rPr>
      <w:sz w:val="20"/>
      <w:szCs w:val="20"/>
    </w:rPr>
  </w:style>
  <w:style w:type="paragraph" w:styleId="Komentarotema">
    <w:name w:val="annotation subject"/>
    <w:basedOn w:val="Komentarotekstas"/>
    <w:next w:val="Komentarotekstas"/>
    <w:link w:val="KomentarotemaDiagrama"/>
    <w:uiPriority w:val="99"/>
    <w:semiHidden/>
    <w:unhideWhenUsed/>
    <w:rsid w:val="00CF6245"/>
    <w:rPr>
      <w:b/>
      <w:bCs/>
    </w:rPr>
  </w:style>
  <w:style w:type="character" w:customStyle="1" w:styleId="KomentarotemaDiagrama">
    <w:name w:val="Komentaro tema Diagrama"/>
    <w:basedOn w:val="KomentarotekstasDiagrama"/>
    <w:link w:val="Komentarotema"/>
    <w:uiPriority w:val="99"/>
    <w:semiHidden/>
    <w:rsid w:val="00CF6245"/>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9F40E9-C202-4225-B262-440968590F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6277</Words>
  <Characters>3578</Characters>
  <Application>Microsoft Office Word</Application>
  <DocSecurity>4</DocSecurity>
  <Lines>29</Lines>
  <Paragraphs>19</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9836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Darbuotojas</dc:creator>
  <cp:lastModifiedBy>Sadauskienė, Dalia</cp:lastModifiedBy>
  <cp:revision>2</cp:revision>
  <cp:lastPrinted>2026-02-19T08:57:00Z</cp:lastPrinted>
  <dcterms:created xsi:type="dcterms:W3CDTF">2026-02-19T12:40:00Z</dcterms:created>
  <dcterms:modified xsi:type="dcterms:W3CDTF">2026-02-19T12:40:00Z</dcterms:modified>
</cp:coreProperties>
</file>